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  <w:lang w:val="en-US" w:eastAsia="zh-CN"/>
        </w:rPr>
        <w:t>Appendix 2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CIEET 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b/>
          <w:sz w:val="32"/>
          <w:szCs w:val="32"/>
        </w:rPr>
        <w:t xml:space="preserve"> - ITINERARY</w:t>
      </w:r>
    </w:p>
    <w:tbl>
      <w:tblPr>
        <w:tblStyle w:val="2"/>
        <w:tblW w:w="997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45"/>
        <w:gridCol w:w="1140"/>
        <w:gridCol w:w="6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Header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Location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default" w:cs="Arial" w:asciiTheme="majorHAnsi" w:hAnsiTheme="majorHAnsi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ajorHAnsi" w:hAnsiTheme="majorHAnsi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Beijing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default" w:cs="Arial" w:asciiTheme="majorHAnsi" w:hAnsiTheme="majorHAnsi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B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eijing Exhibition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Hall</w:t>
            </w:r>
          </w:p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Address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No.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 Xizhimenwai Street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</w:rPr>
              <w:t>Xicheng</w:t>
            </w: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 District, Beijing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March 2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13:00-17:00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Chongqing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cs="宋体" w:asciiTheme="majorHAnsi" w:hAnsiTheme="majorHAns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Chongqing Intercontinental Hotels &amp; Resorts</w:t>
            </w:r>
          </w:p>
          <w:p>
            <w:pPr>
              <w:widowControl/>
              <w:ind w:firstLine="220" w:firstLineChars="100"/>
              <w:jc w:val="left"/>
              <w:rPr>
                <w:rFonts w:hint="default" w:cs="Arial" w:asciiTheme="majorHAnsi" w:hAnsiTheme="majorHAns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Address: No. 2 Changjiang Binjiang Road, Yuzhong District , Chongqing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Shanghai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Shanghai International Convention Center (Mandarin Hall)</w:t>
            </w:r>
          </w:p>
          <w:p>
            <w:pPr>
              <w:widowControl/>
              <w:ind w:firstLine="220" w:firstLineChars="100"/>
              <w:jc w:val="left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Address:No.2727, Binjiang Road, Pudong District, Shanghai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ajorHAnsi" w:hAnsiTheme="maj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 xml:space="preserve">March </w:t>
            </w:r>
            <w:r>
              <w:rPr>
                <w:rFonts w:hint="eastAsia" w:cs="Arial" w:asciiTheme="majorHAnsi" w:hAnsiTheme="majorHAnsi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  <w:t>10:00-16:30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HAnsi" w:hAnsiTheme="majorHAnsi"/>
                <w:kern w:val="0"/>
                <w:sz w:val="22"/>
                <w:szCs w:val="22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Guangzhou</w:t>
            </w:r>
          </w:p>
        </w:tc>
        <w:tc>
          <w:tcPr>
            <w:tcW w:w="6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cs="宋体" w:asciiTheme="majorHAnsi" w:hAnsiTheme="majorHAns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>Guangzhou Yuexiu International Congress Center</w:t>
            </w:r>
          </w:p>
          <w:p>
            <w:pPr>
              <w:widowControl/>
              <w:ind w:firstLine="220" w:firstLineChars="100"/>
              <w:jc w:val="left"/>
              <w:rPr>
                <w:rFonts w:cs="Arial" w:asciiTheme="majorHAnsi" w:hAnsiTheme="maj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HAnsi" w:hAnsiTheme="majorHAnsi"/>
                <w:kern w:val="0"/>
                <w:sz w:val="22"/>
                <w:szCs w:val="22"/>
                <w:lang w:val="en-US" w:eastAsia="zh-CN"/>
              </w:rPr>
              <w:t xml:space="preserve">Address: No.119 Liuhua Road, 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Yuexiu District, Guangzhou</w:t>
            </w:r>
          </w:p>
        </w:tc>
      </w:tr>
    </w:tbl>
    <w:p>
      <w:pPr>
        <w:ind w:left="-3" w:leftChars="-105" w:hanging="217" w:hangingChars="103"/>
        <w:rPr>
          <w:b/>
          <w:i/>
        </w:rPr>
      </w:pPr>
      <w:r>
        <w:rPr>
          <w:rFonts w:hint="eastAsia"/>
          <w:b/>
          <w:i/>
          <w:lang w:val="en-US" w:eastAsia="zh-CN"/>
        </w:rPr>
        <w:t xml:space="preserve">The CIEET program is subject to change in response to the requirement of relevant authorities for the prevention and control of the COVID-19 pandemic. </w:t>
      </w:r>
    </w:p>
    <w:p>
      <w:pPr>
        <w:rPr>
          <w:b/>
          <w:i/>
        </w:rPr>
      </w:pPr>
    </w:p>
    <w:p>
      <w:pPr>
        <w:rPr>
          <w:b/>
          <w:i/>
        </w:rPr>
      </w:pPr>
      <w:bookmarkStart w:id="0" w:name="_GoBack"/>
      <w:bookmarkEnd w:id="0"/>
    </w:p>
    <w:p>
      <w:pPr>
        <w:ind w:left="445" w:leftChars="-405" w:hanging="1295" w:hangingChars="403"/>
        <w:jc w:val="center"/>
        <w:rPr>
          <w:rFonts w:hint="eastAsia"/>
          <w:b/>
          <w:sz w:val="27"/>
          <w:szCs w:val="27"/>
          <w:lang w:val="en-US" w:eastAsia="zh-CN"/>
        </w:rPr>
      </w:pPr>
      <w:r>
        <w:rPr>
          <w:b/>
          <w:sz w:val="32"/>
          <w:szCs w:val="32"/>
        </w:rPr>
        <w:t>Registration Form of CIEET 20</w:t>
      </w:r>
      <w:r>
        <w:rPr>
          <w:rFonts w:hint="eastAsia"/>
          <w:b/>
          <w:sz w:val="32"/>
          <w:szCs w:val="32"/>
          <w:lang w:val="en-US" w:eastAsia="zh-CN"/>
        </w:rPr>
        <w:t>22</w:t>
      </w: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10"/>
        <w:gridCol w:w="2632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4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Institute  Name（in English）: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4"/>
          </w:tcPr>
          <w:p>
            <w:pPr>
              <w:ind w:firstLine="1430" w:firstLineChars="650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（in Chinese）: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0" w:type="dxa"/>
            <w:gridSpan w:val="4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8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Tel:</w:t>
            </w:r>
          </w:p>
        </w:tc>
        <w:tc>
          <w:tcPr>
            <w:tcW w:w="6392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8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Email:</w:t>
            </w:r>
          </w:p>
        </w:tc>
        <w:tc>
          <w:tcPr>
            <w:tcW w:w="6392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Web: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08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Contact Person</w:t>
            </w:r>
            <w:r>
              <w:rPr>
                <w:rFonts w:hint="eastAsia" w:asciiTheme="majorAscii"/>
                <w:sz w:val="22"/>
                <w:szCs w:val="22"/>
              </w:rPr>
              <w:t>:</w:t>
            </w:r>
          </w:p>
        </w:tc>
        <w:tc>
          <w:tcPr>
            <w:tcW w:w="6392" w:type="dxa"/>
            <w:gridSpan w:val="2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Position held</w:t>
            </w:r>
            <w:r>
              <w:rPr>
                <w:rFonts w:hint="eastAsia" w:asciiTheme="majorAscii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Date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City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Booth Size</w:t>
            </w:r>
          </w:p>
        </w:tc>
        <w:tc>
          <w:tcPr>
            <w:tcW w:w="3760" w:type="dxa"/>
          </w:tcPr>
          <w:p>
            <w:pPr>
              <w:jc w:val="center"/>
              <w:rPr>
                <w:rFonts w:asciiTheme="majorAscii"/>
                <w:b/>
                <w:sz w:val="22"/>
                <w:szCs w:val="22"/>
              </w:rPr>
            </w:pPr>
            <w:r>
              <w:rPr>
                <w:rFonts w:asciiTheme="majorAscii"/>
                <w:b/>
                <w:sz w:val="22"/>
                <w:szCs w:val="22"/>
              </w:rPr>
              <w:t>Prices for Standand Booth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March </w:t>
            </w:r>
            <w:r>
              <w:rPr>
                <w:rFonts w:hint="eastAsia" w:asciiTheme="majorAscii"/>
                <w:sz w:val="22"/>
                <w:szCs w:val="22"/>
              </w:rPr>
              <w:t>19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Beijing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US$4,200 / CNY25,000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March </w:t>
            </w:r>
            <w:r>
              <w:rPr>
                <w:rFonts w:hint="eastAsia" w:asciiTheme="majorAscii"/>
                <w:sz w:val="22"/>
                <w:szCs w:val="22"/>
              </w:rPr>
              <w:t>19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Beijing</w:t>
            </w:r>
          </w:p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(Distance Solution)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 xml:space="preserve">US$4,200 / CNY25,000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March 23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Chongqing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2m standard booth</w:t>
            </w:r>
          </w:p>
        </w:tc>
        <w:tc>
          <w:tcPr>
            <w:tcW w:w="376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US$</w:t>
            </w:r>
            <w:r>
              <w:rPr>
                <w:rFonts w:hint="eastAsia" w:asciiTheme="majorAscii"/>
                <w:sz w:val="22"/>
                <w:szCs w:val="22"/>
              </w:rPr>
              <w:t>3</w:t>
            </w:r>
            <w:r>
              <w:rPr>
                <w:rFonts w:asciiTheme="majorAscii"/>
                <w:sz w:val="22"/>
                <w:szCs w:val="22"/>
              </w:rPr>
              <w:t>,</w:t>
            </w:r>
            <w:r>
              <w:rPr>
                <w:rFonts w:hint="eastAsia" w:asciiTheme="majorAscii"/>
                <w:sz w:val="22"/>
                <w:szCs w:val="22"/>
              </w:rPr>
              <w:t>08</w:t>
            </w:r>
            <w:r>
              <w:rPr>
                <w:rFonts w:asciiTheme="majorAscii"/>
                <w:sz w:val="22"/>
                <w:szCs w:val="22"/>
              </w:rPr>
              <w:t>0 / CNY</w:t>
            </w:r>
            <w:r>
              <w:rPr>
                <w:rFonts w:hint="eastAsia" w:asciiTheme="majorAscii"/>
                <w:sz w:val="22"/>
                <w:szCs w:val="22"/>
              </w:rPr>
              <w:t>18</w:t>
            </w:r>
            <w:r>
              <w:rPr>
                <w:rFonts w:asciiTheme="majorAscii"/>
                <w:sz w:val="22"/>
                <w:szCs w:val="22"/>
              </w:rPr>
              <w:t xml:space="preserve">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March 2</w:t>
            </w:r>
            <w:r>
              <w:rPr>
                <w:rFonts w:hint="eastAsia" w:asciiTheme="majorAscii"/>
                <w:sz w:val="22"/>
                <w:szCs w:val="22"/>
              </w:rPr>
              <w:t>6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Shanghai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US$</w:t>
            </w:r>
            <w:r>
              <w:rPr>
                <w:rFonts w:hint="eastAsia" w:asciiTheme="majorAscii"/>
                <w:sz w:val="22"/>
                <w:szCs w:val="22"/>
              </w:rPr>
              <w:t>3</w:t>
            </w:r>
            <w:r>
              <w:rPr>
                <w:rFonts w:asciiTheme="majorAscii"/>
                <w:sz w:val="22"/>
                <w:szCs w:val="22"/>
              </w:rPr>
              <w:t>,7</w:t>
            </w:r>
            <w:r>
              <w:rPr>
                <w:rFonts w:hint="eastAsia" w:asciiTheme="majorAscii"/>
                <w:sz w:val="22"/>
                <w:szCs w:val="22"/>
              </w:rPr>
              <w:t>8</w:t>
            </w:r>
            <w:r>
              <w:rPr>
                <w:rFonts w:asciiTheme="majorAscii"/>
                <w:sz w:val="22"/>
                <w:szCs w:val="22"/>
              </w:rPr>
              <w:t>0 / CNY2</w:t>
            </w:r>
            <w:r>
              <w:rPr>
                <w:rFonts w:hint="eastAsia" w:asciiTheme="majorAscii"/>
                <w:sz w:val="22"/>
                <w:szCs w:val="22"/>
              </w:rPr>
              <w:t>2</w:t>
            </w:r>
            <w:r>
              <w:rPr>
                <w:rFonts w:asciiTheme="majorAscii"/>
                <w:sz w:val="22"/>
                <w:szCs w:val="22"/>
              </w:rPr>
              <w:t xml:space="preserve">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8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March 2</w:t>
            </w:r>
            <w:r>
              <w:rPr>
                <w:rFonts w:hint="eastAsia" w:asciiTheme="majorAscii"/>
                <w:sz w:val="22"/>
                <w:szCs w:val="22"/>
              </w:rPr>
              <w:t>7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Guangzhou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3m x 2.5m standard booth</w:t>
            </w:r>
          </w:p>
        </w:tc>
        <w:tc>
          <w:tcPr>
            <w:tcW w:w="3760" w:type="dxa"/>
          </w:tcPr>
          <w:p>
            <w:pPr>
              <w:jc w:val="center"/>
              <w:rPr>
                <w:rFonts w:asciiTheme="majorAscii"/>
                <w:sz w:val="22"/>
                <w:szCs w:val="22"/>
              </w:rPr>
            </w:pPr>
            <w:r>
              <w:rPr>
                <w:rFonts w:asciiTheme="majorAscii"/>
                <w:sz w:val="22"/>
                <w:szCs w:val="22"/>
              </w:rPr>
              <w:t>US$</w:t>
            </w:r>
            <w:r>
              <w:rPr>
                <w:rFonts w:hint="eastAsia" w:asciiTheme="majorAscii"/>
                <w:sz w:val="22"/>
                <w:szCs w:val="22"/>
              </w:rPr>
              <w:t>3</w:t>
            </w:r>
            <w:r>
              <w:rPr>
                <w:rFonts w:asciiTheme="majorAscii"/>
                <w:sz w:val="22"/>
                <w:szCs w:val="22"/>
              </w:rPr>
              <w:t>,7</w:t>
            </w:r>
            <w:r>
              <w:rPr>
                <w:rFonts w:hint="eastAsia" w:asciiTheme="majorAscii"/>
                <w:sz w:val="22"/>
                <w:szCs w:val="22"/>
              </w:rPr>
              <w:t>8</w:t>
            </w:r>
            <w:r>
              <w:rPr>
                <w:rFonts w:asciiTheme="majorAscii"/>
                <w:sz w:val="22"/>
                <w:szCs w:val="22"/>
              </w:rPr>
              <w:t>0 / CNY2</w:t>
            </w:r>
            <w:r>
              <w:rPr>
                <w:rFonts w:hint="eastAsia" w:asciiTheme="majorAscii"/>
                <w:sz w:val="22"/>
                <w:szCs w:val="22"/>
              </w:rPr>
              <w:t>2</w:t>
            </w:r>
            <w:r>
              <w:rPr>
                <w:rFonts w:asciiTheme="majorAscii"/>
                <w:sz w:val="22"/>
                <w:szCs w:val="22"/>
              </w:rPr>
              <w:t xml:space="preserve">,000 x ( </w:t>
            </w:r>
            <w:r>
              <w:rPr>
                <w:rFonts w:hint="eastAsia" w:asciiTheme="majorAscii"/>
                <w:sz w:val="22"/>
                <w:szCs w:val="22"/>
              </w:rPr>
              <w:t xml:space="preserve"> </w:t>
            </w:r>
            <w:r>
              <w:rPr>
                <w:rFonts w:asciiTheme="majorAscii"/>
                <w:sz w:val="22"/>
                <w:szCs w:val="22"/>
              </w:rPr>
              <w:t>)booth(s)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40" w:type="dxa"/>
            <w:gridSpan w:val="3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Signature：</w:t>
            </w:r>
          </w:p>
        </w:tc>
        <w:tc>
          <w:tcPr>
            <w:tcW w:w="3760" w:type="dxa"/>
          </w:tcPr>
          <w:p>
            <w:pPr>
              <w:rPr>
                <w:rFonts w:asciiTheme="majorAscii"/>
                <w:sz w:val="22"/>
                <w:szCs w:val="22"/>
              </w:rPr>
            </w:pPr>
            <w:r>
              <w:rPr>
                <w:rFonts w:hint="eastAsia" w:asciiTheme="majorAscii"/>
                <w:sz w:val="22"/>
                <w:szCs w:val="22"/>
              </w:rPr>
              <w:t>Date：</w:t>
            </w:r>
          </w:p>
        </w:tc>
      </w:tr>
    </w:tbl>
    <w:p>
      <w:pPr>
        <w:spacing w:line="300" w:lineRule="exact"/>
        <w:rPr>
          <w:rFonts w:hint="eastAsia" w:asciiTheme="majorAscii"/>
          <w:color w:val="auto"/>
          <w:sz w:val="21"/>
          <w:szCs w:val="21"/>
        </w:rPr>
      </w:pPr>
      <w:r>
        <w:rPr>
          <w:rFonts w:asciiTheme="majorAscii"/>
          <w:color w:val="auto"/>
          <w:sz w:val="21"/>
          <w:szCs w:val="21"/>
        </w:rPr>
        <w:t xml:space="preserve">Note: The 27th CIEET (2022) offers an early bird rate of 5% for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exhibitors</w:t>
      </w:r>
      <w:r>
        <w:rPr>
          <w:rFonts w:asciiTheme="majorAscii"/>
          <w:color w:val="auto"/>
          <w:sz w:val="21"/>
          <w:szCs w:val="21"/>
        </w:rPr>
        <w:t xml:space="preserve"> registered before 10th February</w:t>
      </w:r>
      <w:r>
        <w:rPr>
          <w:rFonts w:hint="eastAsia" w:asciiTheme="majorAscii"/>
          <w:color w:val="auto"/>
          <w:sz w:val="21"/>
          <w:szCs w:val="21"/>
        </w:rPr>
        <w:t xml:space="preserve">, </w:t>
      </w:r>
      <w:r>
        <w:rPr>
          <w:rFonts w:asciiTheme="majorAscii"/>
          <w:color w:val="auto"/>
          <w:sz w:val="21"/>
          <w:szCs w:val="21"/>
        </w:rPr>
        <w:t>2022.</w:t>
      </w:r>
    </w:p>
    <w:p>
      <w:pPr>
        <w:spacing w:line="300" w:lineRule="exact"/>
        <w:rPr>
          <w:rFonts w:hint="eastAsia" w:asciiTheme="majorAscii"/>
          <w:color w:val="auto"/>
          <w:sz w:val="21"/>
          <w:szCs w:val="21"/>
        </w:rPr>
      </w:pPr>
      <w:r>
        <w:rPr>
          <w:rFonts w:hint="eastAsia" w:asciiTheme="majorAscii"/>
          <w:color w:val="auto"/>
          <w:sz w:val="21"/>
          <w:szCs w:val="21"/>
        </w:rPr>
        <w:t xml:space="preserve">Each registered exhibitor will be offered online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info-</w:t>
      </w:r>
      <w:r>
        <w:rPr>
          <w:rFonts w:hint="eastAsia" w:asciiTheme="majorAscii"/>
          <w:color w:val="auto"/>
          <w:sz w:val="21"/>
          <w:szCs w:val="21"/>
        </w:rPr>
        <w:t xml:space="preserve">display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on the official CIEET website.</w:t>
      </w:r>
    </w:p>
    <w:p>
      <w:pPr>
        <w:spacing w:line="300" w:lineRule="exact"/>
      </w:pPr>
      <w:r>
        <w:rPr>
          <w:rFonts w:hint="eastAsia" w:asciiTheme="majorAscii"/>
          <w:color w:val="auto"/>
          <w:sz w:val="21"/>
          <w:szCs w:val="21"/>
          <w:lang w:val="en-US" w:eastAsia="zh-CN"/>
        </w:rPr>
        <w:t>A discount of 20</w:t>
      </w:r>
      <w:r>
        <w:rPr>
          <w:rFonts w:asciiTheme="majorAscii"/>
          <w:color w:val="auto"/>
          <w:sz w:val="21"/>
          <w:szCs w:val="21"/>
        </w:rPr>
        <w:t xml:space="preserve">% percent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off</w:t>
      </w:r>
      <w:r>
        <w:rPr>
          <w:rFonts w:asciiTheme="majorAscii"/>
          <w:color w:val="auto"/>
          <w:sz w:val="21"/>
          <w:szCs w:val="21"/>
        </w:rPr>
        <w:t xml:space="preserve"> will be given </w:t>
      </w:r>
      <w:r>
        <w:rPr>
          <w:rFonts w:hint="eastAsia" w:asciiTheme="majorAscii"/>
          <w:color w:val="auto"/>
          <w:sz w:val="21"/>
          <w:szCs w:val="21"/>
          <w:lang w:val="en-US" w:eastAsia="zh-CN"/>
        </w:rPr>
        <w:t>for</w:t>
      </w:r>
      <w:r>
        <w:rPr>
          <w:rFonts w:asciiTheme="majorAscii"/>
          <w:color w:val="auto"/>
          <w:sz w:val="21"/>
          <w:szCs w:val="21"/>
        </w:rPr>
        <w:t xml:space="preserve"> exhibitors registered in 3 or more different stations(cities) offline.</w:t>
      </w:r>
    </w:p>
    <w:sectPr>
      <w:pgSz w:w="11906" w:h="16838"/>
      <w:pgMar w:top="1361" w:right="1361" w:bottom="85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83D04"/>
    <w:rsid w:val="15F3041F"/>
    <w:rsid w:val="26384A70"/>
    <w:rsid w:val="28B57664"/>
    <w:rsid w:val="3627480F"/>
    <w:rsid w:val="40364F20"/>
    <w:rsid w:val="4F915029"/>
    <w:rsid w:val="5A4669A1"/>
    <w:rsid w:val="6AB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2019-09-24T07:10:00Z</dcterms:created>
  <dc:creator>DIC</dc:creator>
  <cp:lastModifiedBy>zhuwaidiannao</cp:lastModifiedBy>
  <dcterms:modified xsi:type="dcterms:W3CDTF">2022-02-21T03:11:01Z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