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both"/>
        <w:textAlignment w:val="auto"/>
        <w:rPr>
          <w:rFonts w:ascii="黑体" w:hAnsi="黑体" w:eastAsia="黑体" w:cs="宋体"/>
          <w:color w:val="000000"/>
          <w:kern w:val="0"/>
          <w:sz w:val="28"/>
          <w:szCs w:val="28"/>
        </w:rPr>
      </w:pPr>
      <w:bookmarkStart w:id="0" w:name="_GoBack"/>
      <w:bookmarkEnd w:id="0"/>
      <w:r>
        <w:rPr>
          <w:rFonts w:hint="eastAsia" w:ascii="仿宋" w:hAnsi="仿宋" w:eastAsia="仿宋" w:cs="宋体"/>
          <w:color w:val="000000"/>
          <w:kern w:val="0"/>
          <w:sz w:val="32"/>
          <w:szCs w:val="32"/>
        </w:rPr>
        <w:t>附件</w:t>
      </w:r>
      <w:r>
        <w:rPr>
          <w:rFonts w:hint="eastAsia" w:ascii="仿宋" w:hAnsi="仿宋" w:eastAsia="仿宋" w:cs="宋体"/>
          <w:color w:val="000000"/>
          <w:kern w:val="0"/>
          <w:sz w:val="28"/>
          <w:szCs w:val="28"/>
        </w:rPr>
        <w:t xml:space="preserve">     </w:t>
      </w:r>
      <w:r>
        <w:rPr>
          <w:rFonts w:hint="eastAsia" w:ascii="黑体" w:hAnsi="黑体" w:eastAsia="黑体" w:cs="宋体"/>
          <w:color w:val="000000"/>
          <w:kern w:val="0"/>
          <w:sz w:val="28"/>
          <w:szCs w:val="28"/>
        </w:rPr>
        <w:t xml:space="preserve"> </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53" w:firstLineChars="876"/>
        <w:jc w:val="both"/>
        <w:textAlignment w:val="auto"/>
        <w:rPr>
          <w:rFonts w:hint="eastAsia" w:ascii="黑体" w:hAnsi="黑体" w:eastAsia="黑体" w:cs="宋体"/>
          <w:color w:val="000000"/>
          <w:kern w:val="0"/>
          <w:sz w:val="36"/>
          <w:szCs w:val="36"/>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3166" w:firstLineChars="876"/>
        <w:jc w:val="both"/>
        <w:textAlignment w:val="auto"/>
        <w:rPr>
          <w:rFonts w:hint="eastAsia" w:ascii="黑体" w:hAnsi="黑体" w:eastAsia="黑体" w:cs="宋体"/>
          <w:b/>
          <w:bCs/>
          <w:color w:val="000000"/>
          <w:kern w:val="0"/>
          <w:sz w:val="36"/>
          <w:szCs w:val="36"/>
        </w:rPr>
      </w:pPr>
      <w:r>
        <w:rPr>
          <w:rFonts w:hint="eastAsia" w:ascii="黑体" w:hAnsi="黑体" w:eastAsia="黑体" w:cs="宋体"/>
          <w:b/>
          <w:bCs/>
          <w:color w:val="000000"/>
          <w:kern w:val="0"/>
          <w:sz w:val="36"/>
          <w:szCs w:val="36"/>
        </w:rPr>
        <w:t>婚姻登记须知</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2111" w:firstLineChars="876"/>
        <w:jc w:val="both"/>
        <w:textAlignment w:val="auto"/>
        <w:rPr>
          <w:rFonts w:hint="eastAsia" w:ascii="黑体" w:hAnsi="黑体" w:eastAsia="黑体" w:cs="宋体"/>
          <w:b/>
          <w:bCs/>
          <w:color w:val="000000"/>
          <w:kern w:val="0"/>
          <w:sz w:val="24"/>
          <w:szCs w:val="24"/>
        </w:rPr>
      </w:pP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一、</w:t>
      </w:r>
      <w:r>
        <w:rPr>
          <w:rFonts w:hint="eastAsia" w:ascii="仿宋" w:hAnsi="仿宋" w:eastAsia="仿宋" w:cs="Arial"/>
          <w:b/>
          <w:bCs/>
          <w:color w:val="333333"/>
          <w:kern w:val="0"/>
          <w:sz w:val="32"/>
          <w:szCs w:val="32"/>
        </w:rPr>
        <w:t>申办结婚</w:t>
      </w:r>
      <w:r>
        <w:rPr>
          <w:rFonts w:ascii="仿宋" w:hAnsi="仿宋" w:eastAsia="仿宋" w:cs="Arial"/>
          <w:b/>
          <w:bCs/>
          <w:color w:val="333333"/>
          <w:kern w:val="0"/>
          <w:sz w:val="32"/>
          <w:szCs w:val="32"/>
        </w:rPr>
        <w:t>条件</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一）</w:t>
      </w:r>
      <w:r>
        <w:rPr>
          <w:rFonts w:hint="eastAsia" w:ascii="仿宋" w:hAnsi="仿宋" w:eastAsia="仿宋" w:cs="Arial"/>
          <w:color w:val="333333"/>
          <w:kern w:val="0"/>
          <w:sz w:val="32"/>
          <w:szCs w:val="32"/>
        </w:rPr>
        <w:t>申请</w:t>
      </w:r>
      <w:r>
        <w:rPr>
          <w:rFonts w:ascii="仿宋" w:hAnsi="仿宋" w:eastAsia="仿宋" w:cs="Arial"/>
          <w:color w:val="333333"/>
          <w:kern w:val="0"/>
          <w:sz w:val="32"/>
          <w:szCs w:val="32"/>
        </w:rPr>
        <w:t>结婚</w:t>
      </w:r>
      <w:r>
        <w:rPr>
          <w:rFonts w:hint="eastAsia" w:ascii="仿宋" w:hAnsi="仿宋" w:eastAsia="仿宋" w:cs="Arial"/>
          <w:color w:val="333333"/>
          <w:kern w:val="0"/>
          <w:sz w:val="32"/>
          <w:szCs w:val="32"/>
        </w:rPr>
        <w:t>的</w:t>
      </w:r>
      <w:r>
        <w:rPr>
          <w:rFonts w:ascii="仿宋" w:hAnsi="仿宋" w:eastAsia="仿宋" w:cs="Arial"/>
          <w:color w:val="333333"/>
          <w:kern w:val="0"/>
          <w:sz w:val="32"/>
          <w:szCs w:val="32"/>
        </w:rPr>
        <w:t>男女双方</w:t>
      </w:r>
      <w:r>
        <w:rPr>
          <w:rFonts w:hint="eastAsia" w:ascii="仿宋" w:hAnsi="仿宋" w:eastAsia="仿宋" w:cs="Arial"/>
          <w:color w:val="333333"/>
          <w:kern w:val="0"/>
          <w:sz w:val="32"/>
          <w:szCs w:val="32"/>
          <w:lang w:eastAsia="zh-CN"/>
        </w:rPr>
        <w:t>应</w:t>
      </w:r>
      <w:r>
        <w:rPr>
          <w:rFonts w:hint="eastAsia" w:ascii="仿宋" w:hAnsi="仿宋" w:eastAsia="仿宋" w:cs="Arial"/>
          <w:color w:val="333333"/>
          <w:kern w:val="0"/>
          <w:sz w:val="32"/>
          <w:szCs w:val="32"/>
        </w:rPr>
        <w:t>是居住在马来西亚的</w:t>
      </w:r>
      <w:r>
        <w:rPr>
          <w:rFonts w:ascii="仿宋" w:hAnsi="仿宋" w:eastAsia="仿宋" w:cs="Arial"/>
          <w:color w:val="333333"/>
          <w:kern w:val="0"/>
          <w:sz w:val="32"/>
          <w:szCs w:val="32"/>
        </w:rPr>
        <w:t>中国公民</w:t>
      </w:r>
      <w:r>
        <w:rPr>
          <w:rFonts w:hint="eastAsia" w:ascii="仿宋" w:hAnsi="仿宋" w:eastAsia="仿宋" w:cs="Arial"/>
          <w:color w:val="333333"/>
          <w:kern w:val="0"/>
          <w:sz w:val="32"/>
          <w:szCs w:val="32"/>
        </w:rPr>
        <w:t>（居住是指在马连续停留达180天，或获马永久、长期居留身份证，或工作、学习等长期签证）</w:t>
      </w:r>
      <w:r>
        <w:rPr>
          <w:rFonts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420"/>
        <w:jc w:val="both"/>
        <w:textAlignment w:val="auto"/>
        <w:rPr>
          <w:rFonts w:ascii="仿宋" w:hAnsi="仿宋" w:eastAsia="仿宋" w:cs="宋体"/>
          <w:color w:val="333333"/>
          <w:kern w:val="0"/>
          <w:sz w:val="32"/>
          <w:szCs w:val="32"/>
        </w:rPr>
      </w:pPr>
      <w:r>
        <w:rPr>
          <w:rFonts w:ascii="仿宋" w:hAnsi="仿宋" w:eastAsia="仿宋" w:cs="Arial"/>
          <w:color w:val="333333"/>
          <w:kern w:val="0"/>
          <w:sz w:val="32"/>
          <w:szCs w:val="32"/>
        </w:rPr>
        <w:t>　</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二）</w:t>
      </w:r>
      <w:r>
        <w:rPr>
          <w:rFonts w:ascii="仿宋" w:hAnsi="仿宋" w:eastAsia="仿宋" w:cs="Arial"/>
          <w:color w:val="333333"/>
          <w:kern w:val="0"/>
          <w:sz w:val="32"/>
          <w:szCs w:val="32"/>
        </w:rPr>
        <w:t>男女双方符合《中华人民共和国民法典》关于结婚的各项条件</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如男女双方均无配偶、双方</w:t>
      </w:r>
      <w:r>
        <w:rPr>
          <w:rFonts w:hint="eastAsia" w:ascii="仿宋" w:hAnsi="仿宋" w:eastAsia="仿宋" w:cs="Arial"/>
          <w:color w:val="333333"/>
          <w:kern w:val="0"/>
          <w:sz w:val="32"/>
          <w:szCs w:val="32"/>
          <w:lang w:eastAsia="zh-CN"/>
        </w:rPr>
        <w:t>没有</w:t>
      </w:r>
      <w:r>
        <w:rPr>
          <w:rFonts w:ascii="仿宋" w:hAnsi="仿宋" w:eastAsia="仿宋" w:cs="Arial"/>
          <w:color w:val="333333"/>
          <w:kern w:val="0"/>
          <w:sz w:val="32"/>
          <w:szCs w:val="32"/>
        </w:rPr>
        <w:t>直系血亲和三代以内旁系血亲关系、双方均达到法定婚龄</w:t>
      </w:r>
      <w:r>
        <w:rPr>
          <w:rFonts w:hint="eastAsia" w:ascii="仿宋" w:hAnsi="仿宋" w:eastAsia="仿宋" w:cs="宋体"/>
          <w:color w:val="333333"/>
          <w:kern w:val="0"/>
          <w:sz w:val="32"/>
          <w:szCs w:val="32"/>
        </w:rPr>
        <w:t>（男22周岁、女20周岁）、双方均</w:t>
      </w:r>
      <w:r>
        <w:rPr>
          <w:rFonts w:hint="eastAsia" w:ascii="仿宋" w:hAnsi="仿宋" w:eastAsia="仿宋" w:cs="宋体"/>
          <w:color w:val="333333"/>
          <w:kern w:val="0"/>
          <w:sz w:val="32"/>
          <w:szCs w:val="32"/>
          <w:lang w:eastAsia="zh-CN"/>
        </w:rPr>
        <w:t>未</w:t>
      </w:r>
      <w:r>
        <w:rPr>
          <w:rFonts w:hint="eastAsia" w:ascii="仿宋" w:hAnsi="仿宋" w:eastAsia="仿宋" w:cs="宋体"/>
          <w:color w:val="333333"/>
          <w:kern w:val="0"/>
          <w:sz w:val="32"/>
          <w:szCs w:val="32"/>
        </w:rPr>
        <w:t>患</w:t>
      </w:r>
      <w:r>
        <w:rPr>
          <w:rFonts w:hint="eastAsia" w:ascii="仿宋" w:hAnsi="仿宋" w:eastAsia="仿宋" w:cs="宋体"/>
          <w:color w:val="333333"/>
          <w:kern w:val="0"/>
          <w:sz w:val="32"/>
          <w:szCs w:val="32"/>
          <w:lang w:eastAsia="zh-CN"/>
        </w:rPr>
        <w:t>有</w:t>
      </w:r>
      <w:r>
        <w:rPr>
          <w:rFonts w:hint="eastAsia" w:ascii="仿宋" w:hAnsi="仿宋" w:eastAsia="仿宋" w:cs="宋体"/>
          <w:color w:val="333333"/>
          <w:kern w:val="0"/>
          <w:sz w:val="32"/>
          <w:szCs w:val="32"/>
        </w:rPr>
        <w:t>医学上认为不应当结婚的疾病等。</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　　</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三）</w:t>
      </w:r>
      <w:r>
        <w:rPr>
          <w:rFonts w:ascii="仿宋" w:hAnsi="仿宋" w:eastAsia="仿宋" w:cs="Arial"/>
          <w:color w:val="333333"/>
          <w:kern w:val="0"/>
          <w:sz w:val="32"/>
          <w:szCs w:val="32"/>
        </w:rPr>
        <w:t>男女双方必须共同到使馆自愿提出申请。</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val="en-US" w:eastAsia="zh-CN"/>
        </w:rPr>
        <w:t>二、办理流程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lang w:val="en-US" w:eastAsia="zh-CN"/>
        </w:rPr>
        <w:t>（一）请将以下</w:t>
      </w:r>
      <w:r>
        <w:rPr>
          <w:rFonts w:hint="eastAsia" w:ascii="仿宋" w:hAnsi="仿宋" w:eastAsia="仿宋" w:cs="宋体"/>
          <w:color w:val="000000"/>
          <w:kern w:val="0"/>
          <w:sz w:val="32"/>
          <w:szCs w:val="32"/>
        </w:rPr>
        <w:t>申请材料</w:t>
      </w:r>
      <w:r>
        <w:rPr>
          <w:rFonts w:hint="eastAsia" w:ascii="仿宋" w:hAnsi="仿宋" w:eastAsia="仿宋" w:cs="宋体"/>
          <w:color w:val="000000"/>
          <w:kern w:val="0"/>
          <w:sz w:val="32"/>
          <w:szCs w:val="32"/>
          <w:lang w:eastAsia="zh-CN"/>
        </w:rPr>
        <w:t>图片或电子版</w:t>
      </w:r>
      <w:r>
        <w:rPr>
          <w:rFonts w:hint="eastAsia" w:ascii="仿宋" w:hAnsi="仿宋" w:eastAsia="仿宋" w:cs="宋体"/>
          <w:color w:val="000000"/>
          <w:kern w:val="0"/>
          <w:sz w:val="32"/>
          <w:szCs w:val="32"/>
          <w:lang w:val="en-US" w:eastAsia="zh-CN"/>
        </w:rPr>
        <w:t>发</w:t>
      </w:r>
      <w:r>
        <w:rPr>
          <w:rFonts w:hint="eastAsia" w:ascii="仿宋" w:hAnsi="仿宋" w:eastAsia="仿宋" w:cs="宋体"/>
          <w:color w:val="000000"/>
          <w:kern w:val="0"/>
          <w:sz w:val="32"/>
          <w:szCs w:val="32"/>
        </w:rPr>
        <w:t>至我馆</w:t>
      </w:r>
      <w:r>
        <w:rPr>
          <w:rFonts w:hint="eastAsia" w:ascii="仿宋" w:hAnsi="仿宋" w:eastAsia="仿宋" w:cs="宋体"/>
          <w:color w:val="000000"/>
          <w:kern w:val="0"/>
          <w:sz w:val="32"/>
          <w:szCs w:val="32"/>
          <w:lang w:val="en-US" w:eastAsia="zh-CN"/>
        </w:rPr>
        <w:t>证件咨询邮箱</w:t>
      </w:r>
      <w:r>
        <w:rPr>
          <w:sz w:val="32"/>
          <w:szCs w:val="32"/>
        </w:rPr>
        <w:fldChar w:fldCharType="begin"/>
      </w:r>
      <w:r>
        <w:rPr>
          <w:sz w:val="32"/>
          <w:szCs w:val="32"/>
        </w:rPr>
        <w:instrText xml:space="preserve"> HYPERLINK "mailto:lingshikl@gmail.com" </w:instrText>
      </w:r>
      <w:r>
        <w:rPr>
          <w:sz w:val="32"/>
          <w:szCs w:val="32"/>
        </w:rPr>
        <w:fldChar w:fldCharType="separate"/>
      </w:r>
      <w:r>
        <w:rPr>
          <w:rStyle w:val="7"/>
          <w:rFonts w:hint="eastAsia" w:ascii="仿宋" w:hAnsi="仿宋" w:eastAsia="仿宋" w:cs="Arial"/>
          <w:kern w:val="0"/>
          <w:sz w:val="32"/>
          <w:szCs w:val="32"/>
        </w:rPr>
        <w:t>lingshikl@gmail.com</w:t>
      </w:r>
      <w:r>
        <w:rPr>
          <w:rStyle w:val="7"/>
          <w:rFonts w:hint="eastAsia" w:ascii="仿宋" w:hAnsi="仿宋" w:eastAsia="仿宋" w:cs="Arial"/>
          <w:kern w:val="0"/>
          <w:sz w:val="32"/>
          <w:szCs w:val="32"/>
        </w:rPr>
        <w:fldChar w:fldCharType="end"/>
      </w:r>
      <w:r>
        <w:rPr>
          <w:rFonts w:hint="eastAsia" w:ascii="仿宋" w:hAnsi="仿宋" w:eastAsia="仿宋" w:cs="宋体"/>
          <w:color w:val="000000"/>
          <w:kern w:val="0"/>
          <w:sz w:val="32"/>
          <w:szCs w:val="32"/>
          <w:lang w:val="en-US" w:eastAsia="zh-CN"/>
        </w:rPr>
        <w:t>进行</w:t>
      </w:r>
      <w:r>
        <w:rPr>
          <w:rFonts w:hint="eastAsia" w:ascii="仿宋" w:hAnsi="仿宋" w:eastAsia="仿宋" w:cs="宋体"/>
          <w:color w:val="000000"/>
          <w:kern w:val="0"/>
          <w:sz w:val="32"/>
          <w:szCs w:val="32"/>
        </w:rPr>
        <w:t>预审</w:t>
      </w:r>
      <w:r>
        <w:rPr>
          <w:rFonts w:hint="eastAsia" w:ascii="仿宋" w:hAnsi="仿宋" w:eastAsia="仿宋" w:cs="宋体"/>
          <w:color w:val="000000"/>
          <w:kern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1.</w:t>
      </w:r>
      <w:r>
        <w:rPr>
          <w:rFonts w:ascii="仿宋" w:hAnsi="仿宋" w:eastAsia="仿宋" w:cs="Arial"/>
          <w:color w:val="333333"/>
          <w:kern w:val="0"/>
          <w:sz w:val="32"/>
          <w:szCs w:val="32"/>
        </w:rPr>
        <w:t>男女双方的中国护照/旅行证原件及</w:t>
      </w:r>
      <w:r>
        <w:rPr>
          <w:rFonts w:hint="eastAsia" w:ascii="仿宋" w:hAnsi="仿宋" w:eastAsia="仿宋" w:cs="Arial"/>
          <w:color w:val="333333"/>
          <w:kern w:val="0"/>
          <w:sz w:val="32"/>
          <w:szCs w:val="32"/>
          <w:lang w:val="en-US" w:eastAsia="zh-CN"/>
        </w:rPr>
        <w:t>资料页</w:t>
      </w:r>
      <w:r>
        <w:rPr>
          <w:rFonts w:ascii="仿宋" w:hAnsi="仿宋" w:eastAsia="仿宋" w:cs="Arial"/>
          <w:color w:val="333333"/>
          <w:kern w:val="0"/>
          <w:sz w:val="32"/>
          <w:szCs w:val="32"/>
        </w:rPr>
        <w:t>复印件，中国居民身份证原件及</w:t>
      </w:r>
      <w:r>
        <w:rPr>
          <w:rFonts w:hint="eastAsia" w:ascii="仿宋" w:hAnsi="仿宋" w:eastAsia="仿宋" w:cs="Arial"/>
          <w:color w:val="333333"/>
          <w:kern w:val="0"/>
          <w:sz w:val="32"/>
          <w:szCs w:val="32"/>
          <w:lang w:val="en-US" w:eastAsia="zh-CN"/>
        </w:rPr>
        <w:t>正反面</w:t>
      </w:r>
      <w:r>
        <w:rPr>
          <w:rFonts w:ascii="仿宋" w:hAnsi="仿宋" w:eastAsia="仿宋" w:cs="Arial"/>
          <w:color w:val="333333"/>
          <w:kern w:val="0"/>
          <w:sz w:val="32"/>
          <w:szCs w:val="32"/>
        </w:rPr>
        <w:t>复印件</w:t>
      </w:r>
      <w:r>
        <w:rPr>
          <w:rFonts w:hint="eastAsia" w:ascii="仿宋" w:hAnsi="仿宋" w:eastAsia="仿宋" w:cs="Arial"/>
          <w:color w:val="333333"/>
          <w:kern w:val="0"/>
          <w:sz w:val="32"/>
          <w:szCs w:val="32"/>
          <w:lang w:eastAsia="zh-CN"/>
        </w:rPr>
        <w:t>（各</w:t>
      </w:r>
      <w:r>
        <w:rPr>
          <w:rFonts w:hint="eastAsia" w:ascii="仿宋" w:hAnsi="仿宋" w:eastAsia="仿宋" w:cs="Arial"/>
          <w:color w:val="333333"/>
          <w:kern w:val="0"/>
          <w:sz w:val="32"/>
          <w:szCs w:val="32"/>
          <w:lang w:val="en-US" w:eastAsia="zh-CN"/>
        </w:rPr>
        <w:t>1份）</w:t>
      </w:r>
      <w:r>
        <w:rPr>
          <w:rFonts w:hint="eastAsia"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jc w:val="both"/>
        <w:textAlignment w:val="auto"/>
        <w:rPr>
          <w:rFonts w:ascii="仿宋" w:hAnsi="仿宋" w:eastAsia="仿宋" w:cs="Arial"/>
          <w:color w:val="333333"/>
          <w:kern w:val="0"/>
          <w:sz w:val="32"/>
          <w:szCs w:val="32"/>
        </w:rPr>
      </w:pPr>
      <w:r>
        <w:rPr>
          <w:rFonts w:ascii="仿宋" w:hAnsi="仿宋" w:eastAsia="仿宋" w:cs="Arial"/>
          <w:color w:val="333333"/>
          <w:kern w:val="0"/>
          <w:sz w:val="32"/>
          <w:szCs w:val="32"/>
        </w:rPr>
        <w:t>　　</w:t>
      </w:r>
      <w:r>
        <w:rPr>
          <w:rFonts w:hint="eastAsia" w:ascii="仿宋" w:hAnsi="仿宋" w:eastAsia="仿宋" w:cs="Arial"/>
          <w:color w:val="333333"/>
          <w:kern w:val="0"/>
          <w:sz w:val="32"/>
          <w:szCs w:val="32"/>
          <w:lang w:val="en-US" w:eastAsia="zh-CN"/>
        </w:rPr>
        <w:t>2.</w:t>
      </w:r>
      <w:r>
        <w:rPr>
          <w:rFonts w:ascii="仿宋" w:hAnsi="仿宋" w:eastAsia="仿宋" w:cs="Arial"/>
          <w:color w:val="333333"/>
          <w:kern w:val="0"/>
          <w:sz w:val="32"/>
          <w:szCs w:val="32"/>
        </w:rPr>
        <w:t>男女双方</w:t>
      </w:r>
      <w:r>
        <w:rPr>
          <w:rFonts w:hint="eastAsia" w:ascii="仿宋" w:hAnsi="仿宋" w:eastAsia="仿宋" w:cs="Arial"/>
          <w:color w:val="333333"/>
          <w:kern w:val="0"/>
          <w:sz w:val="32"/>
          <w:szCs w:val="32"/>
          <w:lang w:val="en-US" w:eastAsia="zh-CN"/>
        </w:rPr>
        <w:t>在</w:t>
      </w:r>
      <w:r>
        <w:rPr>
          <w:rFonts w:hint="eastAsia" w:ascii="仿宋" w:hAnsi="仿宋" w:eastAsia="仿宋" w:cs="Arial"/>
          <w:color w:val="333333"/>
          <w:kern w:val="0"/>
          <w:sz w:val="32"/>
          <w:szCs w:val="32"/>
        </w:rPr>
        <w:t>马</w:t>
      </w:r>
      <w:r>
        <w:rPr>
          <w:rFonts w:ascii="仿宋" w:hAnsi="仿宋" w:eastAsia="仿宋" w:cs="Arial"/>
          <w:color w:val="333333"/>
          <w:kern w:val="0"/>
          <w:sz w:val="32"/>
          <w:szCs w:val="32"/>
        </w:rPr>
        <w:t>居留</w:t>
      </w:r>
      <w:r>
        <w:rPr>
          <w:rFonts w:hint="eastAsia" w:ascii="仿宋" w:hAnsi="仿宋" w:eastAsia="仿宋" w:cs="Arial"/>
          <w:color w:val="333333"/>
          <w:kern w:val="0"/>
          <w:sz w:val="32"/>
          <w:szCs w:val="32"/>
          <w:lang w:val="en-US" w:eastAsia="zh-CN"/>
        </w:rPr>
        <w:t>证件</w:t>
      </w:r>
      <w:r>
        <w:rPr>
          <w:rFonts w:hint="eastAsia" w:ascii="仿宋" w:hAnsi="仿宋" w:eastAsia="仿宋" w:cs="Arial"/>
          <w:color w:val="333333"/>
          <w:kern w:val="0"/>
          <w:sz w:val="32"/>
          <w:szCs w:val="32"/>
        </w:rPr>
        <w:t>或长期签证</w:t>
      </w:r>
      <w:r>
        <w:rPr>
          <w:rFonts w:ascii="仿宋" w:hAnsi="仿宋" w:eastAsia="仿宋" w:cs="Arial"/>
          <w:color w:val="333333"/>
          <w:kern w:val="0"/>
          <w:sz w:val="32"/>
          <w:szCs w:val="32"/>
        </w:rPr>
        <w:t>原件及复印件</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各1份）</w:t>
      </w:r>
      <w:r>
        <w:rPr>
          <w:rFonts w:hint="eastAsia"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hint="eastAsia" w:ascii="仿宋" w:hAnsi="仿宋" w:eastAsia="仿宋" w:cs="Arial"/>
          <w:color w:val="333333"/>
          <w:kern w:val="0"/>
          <w:sz w:val="32"/>
          <w:szCs w:val="32"/>
          <w:lang w:eastAsia="zh-CN"/>
        </w:rPr>
      </w:pPr>
      <w:r>
        <w:rPr>
          <w:rFonts w:hint="eastAsia" w:ascii="仿宋" w:hAnsi="仿宋" w:eastAsia="仿宋" w:cs="Arial"/>
          <w:color w:val="333333"/>
          <w:kern w:val="0"/>
          <w:sz w:val="32"/>
          <w:szCs w:val="32"/>
          <w:lang w:val="en-US" w:eastAsia="zh-CN"/>
        </w:rPr>
        <w:t>3.</w:t>
      </w:r>
      <w:r>
        <w:rPr>
          <w:rFonts w:ascii="仿宋" w:hAnsi="仿宋" w:eastAsia="仿宋" w:cs="Arial"/>
          <w:color w:val="333333"/>
          <w:kern w:val="0"/>
          <w:sz w:val="32"/>
          <w:szCs w:val="32"/>
        </w:rPr>
        <w:t>双方近期半身免冠合影彩色照片4张</w:t>
      </w:r>
      <w:r>
        <w:rPr>
          <w:rFonts w:hint="eastAsia" w:ascii="仿宋" w:hAnsi="仿宋" w:eastAsia="仿宋" w:cs="Arial"/>
          <w:color w:val="333333"/>
          <w:kern w:val="0"/>
          <w:sz w:val="32"/>
          <w:szCs w:val="32"/>
        </w:rPr>
        <w:t>（二寸</w:t>
      </w:r>
      <w:r>
        <w:rPr>
          <w:rFonts w:hint="eastAsia" w:ascii="仿宋" w:hAnsi="仿宋" w:eastAsia="仿宋" w:cs="Arial"/>
          <w:color w:val="333333"/>
          <w:kern w:val="0"/>
          <w:sz w:val="32"/>
          <w:szCs w:val="32"/>
          <w:lang w:eastAsia="zh-CN"/>
        </w:rPr>
        <w:t>，</w:t>
      </w:r>
      <w:r>
        <w:rPr>
          <w:rFonts w:ascii="仿宋" w:hAnsi="仿宋" w:eastAsia="仿宋" w:cs="Arial"/>
          <w:color w:val="333333"/>
          <w:kern w:val="0"/>
          <w:sz w:val="32"/>
          <w:szCs w:val="32"/>
        </w:rPr>
        <w:t>3</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5</w:t>
      </w:r>
      <w:r>
        <w:rPr>
          <w:rFonts w:hint="eastAsia" w:ascii="仿宋" w:hAnsi="仿宋" w:eastAsia="仿宋" w:cs="Arial"/>
          <w:color w:val="333333"/>
          <w:kern w:val="0"/>
          <w:sz w:val="32"/>
          <w:szCs w:val="32"/>
        </w:rPr>
        <w:t>c</w:t>
      </w:r>
      <w:r>
        <w:rPr>
          <w:rFonts w:ascii="仿宋" w:hAnsi="仿宋" w:eastAsia="仿宋" w:cs="Arial"/>
          <w:color w:val="333333"/>
          <w:kern w:val="0"/>
          <w:sz w:val="32"/>
          <w:szCs w:val="32"/>
        </w:rPr>
        <w:t>m</w:t>
      </w:r>
      <w:r>
        <w:rPr>
          <w:rFonts w:hint="eastAsia" w:ascii="仿宋" w:hAnsi="仿宋" w:eastAsia="仿宋" w:cs="Arial"/>
          <w:color w:val="333333"/>
          <w:kern w:val="0"/>
          <w:sz w:val="32"/>
          <w:szCs w:val="32"/>
        </w:rPr>
        <w:t xml:space="preserve"> </w:t>
      </w:r>
      <w:r>
        <w:rPr>
          <w:rFonts w:ascii="仿宋" w:hAnsi="仿宋" w:eastAsia="仿宋" w:cs="Arial"/>
          <w:color w:val="333333"/>
          <w:kern w:val="0"/>
          <w:sz w:val="32"/>
          <w:szCs w:val="32"/>
        </w:rPr>
        <w:t>x 5</w:t>
      </w:r>
      <w:r>
        <w:rPr>
          <w:rFonts w:hint="eastAsia" w:ascii="仿宋" w:hAnsi="仿宋" w:eastAsia="仿宋" w:cs="Arial"/>
          <w:color w:val="333333"/>
          <w:kern w:val="0"/>
          <w:sz w:val="32"/>
          <w:szCs w:val="32"/>
        </w:rPr>
        <w:t>.</w:t>
      </w:r>
      <w:r>
        <w:rPr>
          <w:rFonts w:ascii="仿宋" w:hAnsi="仿宋" w:eastAsia="仿宋" w:cs="Arial"/>
          <w:color w:val="333333"/>
          <w:kern w:val="0"/>
          <w:sz w:val="32"/>
          <w:szCs w:val="32"/>
        </w:rPr>
        <w:t>3</w:t>
      </w:r>
      <w:r>
        <w:rPr>
          <w:rFonts w:hint="eastAsia" w:ascii="仿宋" w:hAnsi="仿宋" w:eastAsia="仿宋" w:cs="Arial"/>
          <w:color w:val="333333"/>
          <w:kern w:val="0"/>
          <w:sz w:val="32"/>
          <w:szCs w:val="32"/>
        </w:rPr>
        <w:t>c</w:t>
      </w:r>
      <w:r>
        <w:rPr>
          <w:rFonts w:ascii="仿宋" w:hAnsi="仿宋" w:eastAsia="仿宋" w:cs="Arial"/>
          <w:color w:val="333333"/>
          <w:kern w:val="0"/>
          <w:sz w:val="32"/>
          <w:szCs w:val="32"/>
        </w:rPr>
        <w:t>m</w:t>
      </w:r>
      <w:r>
        <w:rPr>
          <w:rFonts w:hint="eastAsia" w:ascii="仿宋" w:hAnsi="仿宋" w:eastAsia="仿宋" w:cs="Arial"/>
          <w:color w:val="333333"/>
          <w:kern w:val="0"/>
          <w:sz w:val="32"/>
          <w:szCs w:val="32"/>
        </w:rPr>
        <w:t>）</w:t>
      </w:r>
      <w:r>
        <w:rPr>
          <w:rFonts w:hint="eastAsia" w:ascii="仿宋" w:hAnsi="仿宋" w:eastAsia="仿宋" w:cs="Arial"/>
          <w:color w:val="333333"/>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firstLineChars="200"/>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4.如</w:t>
      </w:r>
      <w:r>
        <w:rPr>
          <w:rFonts w:ascii="仿宋" w:hAnsi="仿宋" w:eastAsia="仿宋" w:cs="Arial"/>
          <w:color w:val="333333"/>
          <w:kern w:val="0"/>
          <w:sz w:val="32"/>
          <w:szCs w:val="32"/>
        </w:rPr>
        <w:t>一方为非定居国外的港澳台同胞，须提交其在港澳台期间的未婚证明原件及复印件</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1份）</w:t>
      </w:r>
      <w:r>
        <w:rPr>
          <w:rFonts w:hint="eastAsia"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60"/>
        <w:jc w:val="both"/>
        <w:textAlignment w:val="auto"/>
        <w:rPr>
          <w:rFonts w:hint="eastAsia" w:ascii="仿宋" w:hAnsi="仿宋" w:eastAsia="仿宋" w:cs="Arial"/>
          <w:color w:val="333333"/>
          <w:kern w:val="0"/>
          <w:sz w:val="32"/>
          <w:szCs w:val="32"/>
          <w:lang w:eastAsia="zh-CN"/>
        </w:rPr>
      </w:pPr>
      <w:r>
        <w:rPr>
          <w:rFonts w:hint="eastAsia" w:ascii="仿宋" w:hAnsi="仿宋" w:eastAsia="仿宋" w:cs="Arial"/>
          <w:color w:val="333333"/>
          <w:kern w:val="0"/>
          <w:sz w:val="32"/>
          <w:szCs w:val="32"/>
          <w:lang w:val="en-US" w:eastAsia="zh-CN"/>
        </w:rPr>
        <w:t>5.</w:t>
      </w:r>
      <w:r>
        <w:rPr>
          <w:rFonts w:ascii="仿宋" w:hAnsi="仿宋" w:eastAsia="仿宋" w:cs="Arial"/>
          <w:color w:val="333333"/>
          <w:kern w:val="0"/>
          <w:sz w:val="32"/>
          <w:szCs w:val="32"/>
        </w:rPr>
        <w:t>离婚无配偶的当事人</w:t>
      </w:r>
      <w:r>
        <w:rPr>
          <w:rFonts w:hint="eastAsia" w:ascii="仿宋" w:hAnsi="仿宋" w:eastAsia="仿宋" w:cs="Arial"/>
          <w:color w:val="333333"/>
          <w:kern w:val="0"/>
          <w:sz w:val="32"/>
          <w:szCs w:val="32"/>
          <w:lang w:eastAsia="zh-CN"/>
        </w:rPr>
        <w:t>，</w:t>
      </w:r>
      <w:r>
        <w:rPr>
          <w:rFonts w:ascii="仿宋" w:hAnsi="仿宋" w:eastAsia="仿宋" w:cs="Arial"/>
          <w:color w:val="333333"/>
          <w:kern w:val="0"/>
          <w:sz w:val="32"/>
          <w:szCs w:val="32"/>
        </w:rPr>
        <w:t>须提交离婚证（或法院离婚</w:t>
      </w:r>
      <w:r>
        <w:rPr>
          <w:rFonts w:hint="eastAsia" w:ascii="仿宋" w:hAnsi="仿宋" w:eastAsia="仿宋" w:cs="Arial"/>
          <w:color w:val="333333"/>
          <w:kern w:val="0"/>
          <w:sz w:val="32"/>
          <w:szCs w:val="32"/>
        </w:rPr>
        <w:t>调</w:t>
      </w:r>
      <w:r>
        <w:rPr>
          <w:rFonts w:ascii="仿宋" w:hAnsi="仿宋" w:eastAsia="仿宋" w:cs="Arial"/>
          <w:color w:val="333333"/>
          <w:kern w:val="0"/>
          <w:sz w:val="32"/>
          <w:szCs w:val="32"/>
        </w:rPr>
        <w:t>解书或判决书，一审判决书需附生效证明书）原件和</w:t>
      </w:r>
      <w:r>
        <w:rPr>
          <w:rFonts w:hint="eastAsia" w:ascii="仿宋" w:hAnsi="仿宋" w:eastAsia="仿宋" w:cs="Arial"/>
          <w:color w:val="333333"/>
          <w:kern w:val="0"/>
          <w:sz w:val="32"/>
          <w:szCs w:val="32"/>
        </w:rPr>
        <w:t>复印件</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1份）</w:t>
      </w:r>
      <w:r>
        <w:rPr>
          <w:rFonts w:hint="eastAsia" w:ascii="仿宋" w:hAnsi="仿宋" w:eastAsia="仿宋" w:cs="Arial"/>
          <w:color w:val="333333"/>
          <w:kern w:val="0"/>
          <w:sz w:val="32"/>
          <w:szCs w:val="32"/>
        </w:rPr>
        <w:t>。若有关判决书</w:t>
      </w:r>
      <w:r>
        <w:rPr>
          <w:rFonts w:ascii="仿宋" w:hAnsi="仿宋" w:eastAsia="仿宋" w:cs="Arial"/>
          <w:color w:val="333333"/>
          <w:kern w:val="0"/>
          <w:sz w:val="32"/>
          <w:szCs w:val="32"/>
        </w:rPr>
        <w:t>系国外法院作出</w:t>
      </w:r>
      <w:r>
        <w:rPr>
          <w:rFonts w:hint="eastAsia" w:ascii="仿宋" w:hAnsi="仿宋" w:eastAsia="仿宋" w:cs="Arial"/>
          <w:color w:val="333333"/>
          <w:kern w:val="0"/>
          <w:sz w:val="32"/>
          <w:szCs w:val="32"/>
        </w:rPr>
        <w:t>的</w:t>
      </w:r>
      <w:r>
        <w:rPr>
          <w:rFonts w:ascii="仿宋" w:hAnsi="仿宋" w:eastAsia="仿宋" w:cs="Arial"/>
          <w:color w:val="333333"/>
          <w:kern w:val="0"/>
          <w:sz w:val="32"/>
          <w:szCs w:val="32"/>
        </w:rPr>
        <w:t>，须提供中国有关法院裁定承认该外国法院判决的裁定书</w:t>
      </w:r>
      <w:r>
        <w:rPr>
          <w:rFonts w:hint="eastAsia" w:ascii="仿宋" w:hAnsi="仿宋" w:eastAsia="仿宋" w:cs="Arial"/>
          <w:color w:val="333333"/>
          <w:kern w:val="0"/>
          <w:sz w:val="32"/>
          <w:szCs w:val="32"/>
          <w:lang w:eastAsia="zh-CN"/>
        </w:rPr>
        <w:t>原件</w:t>
      </w:r>
      <w:r>
        <w:rPr>
          <w:rFonts w:hint="eastAsia" w:ascii="仿宋" w:hAnsi="仿宋" w:eastAsia="仿宋" w:cs="Arial"/>
          <w:color w:val="333333"/>
          <w:kern w:val="0"/>
          <w:sz w:val="32"/>
          <w:szCs w:val="32"/>
          <w:lang w:val="en-US" w:eastAsia="zh-CN"/>
        </w:rPr>
        <w:t>和</w:t>
      </w:r>
      <w:r>
        <w:rPr>
          <w:rFonts w:hint="eastAsia" w:ascii="仿宋" w:hAnsi="仿宋" w:eastAsia="仿宋" w:cs="Arial"/>
          <w:color w:val="333333"/>
          <w:kern w:val="0"/>
          <w:sz w:val="32"/>
          <w:szCs w:val="32"/>
          <w:lang w:eastAsia="zh-CN"/>
        </w:rPr>
        <w:t>复印件（</w:t>
      </w:r>
      <w:r>
        <w:rPr>
          <w:rFonts w:hint="eastAsia" w:ascii="仿宋" w:hAnsi="仿宋" w:eastAsia="仿宋" w:cs="Arial"/>
          <w:color w:val="333333"/>
          <w:kern w:val="0"/>
          <w:sz w:val="32"/>
          <w:szCs w:val="32"/>
          <w:lang w:val="en-US" w:eastAsia="zh-CN"/>
        </w:rPr>
        <w:t>1份）</w:t>
      </w:r>
      <w:r>
        <w:rPr>
          <w:rFonts w:hint="eastAsia" w:ascii="仿宋" w:hAnsi="仿宋" w:eastAsia="仿宋" w:cs="Arial"/>
          <w:color w:val="333333"/>
          <w:kern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6.</w:t>
      </w:r>
      <w:r>
        <w:rPr>
          <w:rFonts w:ascii="仿宋" w:hAnsi="仿宋" w:eastAsia="仿宋" w:cs="Arial"/>
          <w:color w:val="333333"/>
          <w:kern w:val="0"/>
          <w:sz w:val="32"/>
          <w:szCs w:val="32"/>
        </w:rPr>
        <w:t>丧偶的当事人</w:t>
      </w:r>
      <w:r>
        <w:rPr>
          <w:rFonts w:hint="eastAsia" w:ascii="仿宋" w:hAnsi="仿宋" w:eastAsia="仿宋" w:cs="Arial"/>
          <w:color w:val="333333"/>
          <w:kern w:val="0"/>
          <w:sz w:val="32"/>
          <w:szCs w:val="32"/>
          <w:lang w:eastAsia="zh-CN"/>
        </w:rPr>
        <w:t>，</w:t>
      </w:r>
      <w:r>
        <w:rPr>
          <w:rFonts w:ascii="仿宋" w:hAnsi="仿宋" w:eastAsia="仿宋" w:cs="Arial"/>
          <w:color w:val="333333"/>
          <w:kern w:val="0"/>
          <w:sz w:val="32"/>
          <w:szCs w:val="32"/>
        </w:rPr>
        <w:t>须提交配偶死亡证明、其与死者的夫妻关系证明原件及复印件</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lang w:val="en-US" w:eastAsia="zh-CN"/>
        </w:rPr>
        <w:t>1份）</w:t>
      </w:r>
      <w:r>
        <w:rPr>
          <w:rFonts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（二）收到通过预审的通知后，</w:t>
      </w:r>
      <w:r>
        <w:rPr>
          <w:rFonts w:hint="eastAsia" w:ascii="仿宋" w:hAnsi="仿宋" w:eastAsia="仿宋" w:cs="Arial"/>
          <w:color w:val="333333"/>
          <w:kern w:val="0"/>
          <w:sz w:val="32"/>
          <w:szCs w:val="32"/>
        </w:rPr>
        <w:t>请登录“中国领事”APP，选择“婚姻登记预约”业务模块，完整、准确填写个人基本信息并选择预约到馆办理时间。</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（三）</w:t>
      </w:r>
      <w:r>
        <w:rPr>
          <w:rFonts w:hint="eastAsia" w:ascii="仿宋" w:hAnsi="仿宋" w:eastAsia="仿宋" w:cs="Arial"/>
          <w:color w:val="333333"/>
          <w:kern w:val="0"/>
          <w:sz w:val="32"/>
          <w:szCs w:val="32"/>
        </w:rPr>
        <w:t>男女双方请按预约时段携</w:t>
      </w:r>
      <w:r>
        <w:rPr>
          <w:rFonts w:hint="eastAsia" w:ascii="仿宋" w:hAnsi="仿宋" w:eastAsia="仿宋" w:cs="Arial"/>
          <w:color w:val="333333"/>
          <w:kern w:val="0"/>
          <w:sz w:val="32"/>
          <w:szCs w:val="32"/>
          <w:lang w:val="en-US" w:eastAsia="zh-CN"/>
        </w:rPr>
        <w:t>上述第一项要求的申请</w:t>
      </w:r>
      <w:r>
        <w:rPr>
          <w:rFonts w:hint="eastAsia" w:ascii="仿宋" w:hAnsi="仿宋" w:eastAsia="仿宋" w:cs="Arial"/>
          <w:color w:val="333333"/>
          <w:kern w:val="0"/>
          <w:sz w:val="32"/>
          <w:szCs w:val="32"/>
        </w:rPr>
        <w:t>材料到馆办理结婚登记手续，</w:t>
      </w:r>
      <w:r>
        <w:rPr>
          <w:rFonts w:hint="eastAsia" w:ascii="仿宋" w:hAnsi="仿宋" w:eastAsia="仿宋" w:cs="Arial"/>
          <w:color w:val="333333"/>
          <w:kern w:val="0"/>
          <w:sz w:val="32"/>
          <w:szCs w:val="32"/>
          <w:lang w:eastAsia="zh-CN"/>
        </w:rPr>
        <w:t>同时需</w:t>
      </w:r>
      <w:r>
        <w:rPr>
          <w:rFonts w:hint="eastAsia" w:ascii="仿宋" w:hAnsi="仿宋" w:eastAsia="仿宋" w:cs="Arial"/>
          <w:color w:val="333333"/>
          <w:kern w:val="0"/>
          <w:sz w:val="32"/>
          <w:szCs w:val="32"/>
        </w:rPr>
        <w:t>出示手机端预约信息</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在领事官员面前亲自填写并签署</w:t>
      </w:r>
      <w:r>
        <w:rPr>
          <w:rFonts w:hint="eastAsia" w:ascii="仿宋" w:hAnsi="仿宋" w:eastAsia="仿宋" w:cs="Arial"/>
          <w:color w:val="333333"/>
          <w:kern w:val="0"/>
          <w:sz w:val="32"/>
          <w:szCs w:val="32"/>
        </w:rPr>
        <w:fldChar w:fldCharType="begin"/>
      </w:r>
      <w:r>
        <w:rPr>
          <w:rFonts w:hint="eastAsia" w:ascii="仿宋" w:hAnsi="仿宋" w:eastAsia="仿宋" w:cs="Arial"/>
          <w:color w:val="333333"/>
          <w:kern w:val="0"/>
          <w:sz w:val="32"/>
          <w:szCs w:val="32"/>
        </w:rPr>
        <w:instrText xml:space="preserve"> HYPERLINK "http://www.chinaembassy.org.sg/chn/lsfw/bgxzz/P020210616685366628059.pdf" \t "_blank" </w:instrText>
      </w:r>
      <w:r>
        <w:rPr>
          <w:rFonts w:hint="eastAsia" w:ascii="仿宋" w:hAnsi="仿宋" w:eastAsia="仿宋" w:cs="Arial"/>
          <w:color w:val="333333"/>
          <w:kern w:val="0"/>
          <w:sz w:val="32"/>
          <w:szCs w:val="32"/>
        </w:rPr>
        <w:fldChar w:fldCharType="separate"/>
      </w:r>
      <w:r>
        <w:rPr>
          <w:rFonts w:hint="eastAsia" w:ascii="仿宋" w:hAnsi="仿宋" w:eastAsia="仿宋" w:cs="Arial"/>
          <w:color w:val="333333"/>
          <w:kern w:val="0"/>
          <w:sz w:val="32"/>
          <w:szCs w:val="32"/>
        </w:rPr>
        <w:t>《申请结婚登记声明书》</w:t>
      </w:r>
      <w:r>
        <w:rPr>
          <w:rFonts w:hint="eastAsia" w:ascii="仿宋" w:hAnsi="仿宋" w:eastAsia="仿宋" w:cs="Arial"/>
          <w:color w:val="333333"/>
          <w:kern w:val="0"/>
          <w:sz w:val="32"/>
          <w:szCs w:val="32"/>
        </w:rPr>
        <w:fldChar w:fldCharType="end"/>
      </w:r>
      <w:r>
        <w:rPr>
          <w:rFonts w:hint="eastAsia" w:ascii="仿宋" w:hAnsi="仿宋" w:eastAsia="仿宋" w:cs="Arial"/>
          <w:color w:val="333333"/>
          <w:kern w:val="0"/>
          <w:sz w:val="32"/>
          <w:szCs w:val="32"/>
        </w:rPr>
        <w:t>各1份。</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eastAsia="zh-CN"/>
        </w:rPr>
        <w:t>（四）</w:t>
      </w:r>
      <w:r>
        <w:rPr>
          <w:rFonts w:hint="eastAsia" w:ascii="仿宋" w:hAnsi="仿宋" w:eastAsia="仿宋" w:cs="Arial"/>
          <w:color w:val="333333"/>
          <w:kern w:val="0"/>
          <w:sz w:val="32"/>
          <w:szCs w:val="32"/>
        </w:rPr>
        <w:t>男女双方在领事官员面前宣读本人的声明书，在《结婚登记审查处理表》上签名、捺指印并领取结婚证。</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eastAsia="zh-CN"/>
        </w:rPr>
        <w:t>（五）</w:t>
      </w:r>
      <w:r>
        <w:rPr>
          <w:rFonts w:hint="eastAsia" w:ascii="仿宋" w:hAnsi="仿宋" w:eastAsia="仿宋" w:cs="Arial"/>
          <w:color w:val="333333"/>
          <w:kern w:val="0"/>
          <w:sz w:val="32"/>
          <w:szCs w:val="32"/>
        </w:rPr>
        <w:t>领事</w:t>
      </w:r>
      <w:r>
        <w:rPr>
          <w:rFonts w:hint="eastAsia" w:ascii="仿宋" w:hAnsi="仿宋" w:eastAsia="仿宋" w:cs="Arial"/>
          <w:color w:val="333333"/>
          <w:kern w:val="0"/>
          <w:sz w:val="32"/>
          <w:szCs w:val="32"/>
          <w:lang w:eastAsia="zh-CN"/>
        </w:rPr>
        <w:t>将</w:t>
      </w:r>
      <w:r>
        <w:rPr>
          <w:rFonts w:hint="eastAsia" w:ascii="仿宋" w:hAnsi="仿宋" w:eastAsia="仿宋" w:cs="Arial"/>
          <w:color w:val="333333"/>
          <w:kern w:val="0"/>
          <w:sz w:val="32"/>
          <w:szCs w:val="32"/>
        </w:rPr>
        <w:t>审查各项材料</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对符合结婚登记条件的，</w:t>
      </w:r>
      <w:r>
        <w:rPr>
          <w:rFonts w:hint="eastAsia" w:ascii="仿宋" w:hAnsi="仿宋" w:eastAsia="仿宋" w:cs="Arial"/>
          <w:color w:val="333333"/>
          <w:kern w:val="0"/>
          <w:sz w:val="32"/>
          <w:szCs w:val="32"/>
          <w:lang w:val="en-US" w:eastAsia="zh-CN"/>
        </w:rPr>
        <w:t>根据规定</w:t>
      </w:r>
      <w:r>
        <w:rPr>
          <w:rFonts w:hint="eastAsia" w:ascii="仿宋" w:hAnsi="仿宋" w:eastAsia="仿宋" w:cs="Arial"/>
          <w:color w:val="333333"/>
          <w:kern w:val="0"/>
          <w:sz w:val="32"/>
          <w:szCs w:val="32"/>
        </w:rPr>
        <w:t>当场发证（免费）。</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3" w:firstLineChars="200"/>
        <w:jc w:val="both"/>
        <w:textAlignment w:val="auto"/>
        <w:rPr>
          <w:rFonts w:ascii="仿宋" w:hAnsi="仿宋" w:eastAsia="仿宋" w:cs="Arial"/>
          <w:color w:val="333333"/>
          <w:kern w:val="0"/>
          <w:sz w:val="32"/>
          <w:szCs w:val="32"/>
        </w:rPr>
      </w:pPr>
      <w:r>
        <w:rPr>
          <w:rFonts w:hint="eastAsia" w:ascii="仿宋" w:hAnsi="仿宋" w:eastAsia="仿宋" w:cs="Arial"/>
          <w:b/>
          <w:bCs/>
          <w:color w:val="333333"/>
          <w:kern w:val="0"/>
          <w:sz w:val="32"/>
          <w:szCs w:val="32"/>
          <w:lang w:eastAsia="zh-CN"/>
        </w:rPr>
        <w:t>三、其他</w:t>
      </w:r>
      <w:r>
        <w:rPr>
          <w:rFonts w:ascii="仿宋" w:hAnsi="仿宋" w:eastAsia="仿宋" w:cs="Arial"/>
          <w:b/>
          <w:bCs/>
          <w:color w:val="333333"/>
          <w:kern w:val="0"/>
          <w:sz w:val="32"/>
          <w:szCs w:val="32"/>
        </w:rPr>
        <w:t>事项</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40"/>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（一）</w:t>
      </w:r>
      <w:r>
        <w:rPr>
          <w:rFonts w:hint="eastAsia" w:ascii="仿宋" w:hAnsi="仿宋" w:eastAsia="仿宋" w:cs="Arial"/>
          <w:color w:val="333333"/>
          <w:kern w:val="0"/>
          <w:sz w:val="32"/>
          <w:szCs w:val="32"/>
        </w:rPr>
        <w:t>按领区划分，驻马使馆只受理工作、学习、居住在西马的中国公民申请</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以申请人长期签证的签发机构所在地为准</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。居住在东马的请根据所属领区分别向中国驻古晋总领馆或中国驻哥打基纳巴卢总领馆申请。</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（二）</w:t>
      </w:r>
      <w:r>
        <w:rPr>
          <w:rFonts w:hint="eastAsia" w:ascii="仿宋" w:hAnsi="仿宋" w:eastAsia="仿宋" w:cs="Arial"/>
          <w:color w:val="333333"/>
          <w:kern w:val="0"/>
          <w:sz w:val="32"/>
          <w:szCs w:val="32"/>
        </w:rPr>
        <w:t>婚姻证件不得任意拆装或涂改。如因当事人自行拆装或涂改文书引起的问题及相关责任，由当事人自行承担。</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lang w:val="en-US" w:eastAsia="zh-CN"/>
        </w:rPr>
      </w:pPr>
      <w:r>
        <w:rPr>
          <w:rFonts w:hint="eastAsia" w:ascii="仿宋" w:hAnsi="仿宋" w:eastAsia="仿宋" w:cs="Arial"/>
          <w:color w:val="333333"/>
          <w:kern w:val="0"/>
          <w:sz w:val="32"/>
          <w:szCs w:val="32"/>
          <w:lang w:val="en-US" w:eastAsia="zh-CN"/>
        </w:rPr>
        <w:t>（三）</w:t>
      </w:r>
      <w:r>
        <w:rPr>
          <w:rFonts w:hint="eastAsia" w:ascii="仿宋" w:hAnsi="仿宋" w:eastAsia="仿宋" w:cs="Arial"/>
          <w:color w:val="333333"/>
          <w:kern w:val="0"/>
          <w:sz w:val="32"/>
          <w:szCs w:val="32"/>
        </w:rPr>
        <w:t>为方便申请人在中国国内使用，我馆将在颁发的婚姻证件上备注申请人中国身份证信息。请提供真实、合法、有效的身份证正反面复印件</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申请结婚的当事人如隐瞒事实，弄虚作假，将自行承担</w:t>
      </w:r>
      <w:r>
        <w:rPr>
          <w:rFonts w:hint="eastAsia" w:ascii="仿宋" w:hAnsi="仿宋" w:eastAsia="仿宋" w:cs="Arial"/>
          <w:color w:val="333333"/>
          <w:kern w:val="0"/>
          <w:sz w:val="32"/>
          <w:szCs w:val="32"/>
          <w:lang w:eastAsia="zh-CN"/>
        </w:rPr>
        <w:t>由此带来的</w:t>
      </w:r>
      <w:r>
        <w:rPr>
          <w:rFonts w:hint="eastAsia" w:ascii="仿宋" w:hAnsi="仿宋" w:eastAsia="仿宋" w:cs="Arial"/>
          <w:color w:val="333333"/>
          <w:kern w:val="0"/>
          <w:sz w:val="32"/>
          <w:szCs w:val="32"/>
        </w:rPr>
        <w:t>一切法律责任。</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default" w:ascii="仿宋" w:hAnsi="仿宋" w:eastAsia="仿宋" w:cs="Arial"/>
          <w:color w:val="333333"/>
          <w:kern w:val="0"/>
          <w:sz w:val="32"/>
          <w:szCs w:val="32"/>
          <w:lang w:val="en-US" w:eastAsia="zh-CN"/>
        </w:rPr>
      </w:pPr>
      <w:r>
        <w:rPr>
          <w:rFonts w:hint="eastAsia" w:ascii="仿宋" w:hAnsi="仿宋" w:eastAsia="仿宋" w:cs="Arial"/>
          <w:color w:val="333333"/>
          <w:kern w:val="0"/>
          <w:sz w:val="32"/>
          <w:szCs w:val="32"/>
          <w:lang w:val="en-US" w:eastAsia="zh-CN"/>
        </w:rPr>
        <w:t>（四）</w:t>
      </w:r>
      <w:r>
        <w:rPr>
          <w:rFonts w:hint="eastAsia" w:ascii="仿宋" w:hAnsi="仿宋" w:eastAsia="仿宋" w:cs="Arial"/>
          <w:color w:val="333333"/>
          <w:kern w:val="0"/>
          <w:sz w:val="32"/>
          <w:szCs w:val="32"/>
        </w:rPr>
        <w:t>离婚登记、补领婚姻登记证件等业务</w:t>
      </w:r>
      <w:r>
        <w:rPr>
          <w:rFonts w:hint="eastAsia" w:ascii="仿宋" w:hAnsi="仿宋" w:eastAsia="仿宋" w:cs="Arial"/>
          <w:color w:val="333333"/>
          <w:kern w:val="0"/>
          <w:sz w:val="32"/>
          <w:szCs w:val="32"/>
          <w:lang w:eastAsia="zh-CN"/>
        </w:rPr>
        <w:t>办理</w:t>
      </w:r>
      <w:r>
        <w:rPr>
          <w:rFonts w:hint="eastAsia" w:ascii="仿宋" w:hAnsi="仿宋" w:eastAsia="仿宋" w:cs="Arial"/>
          <w:color w:val="333333"/>
          <w:kern w:val="0"/>
          <w:sz w:val="32"/>
          <w:szCs w:val="32"/>
        </w:rPr>
        <w:t>请</w:t>
      </w:r>
      <w:r>
        <w:rPr>
          <w:rFonts w:hint="eastAsia" w:ascii="仿宋" w:hAnsi="仿宋" w:eastAsia="仿宋" w:cs="Arial"/>
          <w:color w:val="333333"/>
          <w:kern w:val="0"/>
          <w:sz w:val="32"/>
          <w:szCs w:val="32"/>
          <w:lang w:eastAsia="zh-CN"/>
        </w:rPr>
        <w:t>发邮件至</w:t>
      </w:r>
      <w:r>
        <w:rPr>
          <w:rFonts w:hint="eastAsia" w:ascii="仿宋" w:hAnsi="仿宋" w:eastAsia="仿宋" w:cs="Arial"/>
          <w:color w:val="333333"/>
          <w:kern w:val="0"/>
          <w:sz w:val="32"/>
          <w:szCs w:val="32"/>
        </w:rPr>
        <w:t>我馆</w:t>
      </w:r>
      <w:r>
        <w:rPr>
          <w:rFonts w:hint="eastAsia" w:ascii="仿宋" w:hAnsi="仿宋" w:eastAsia="仿宋" w:cs="Arial"/>
          <w:color w:val="333333"/>
          <w:kern w:val="0"/>
          <w:sz w:val="32"/>
          <w:szCs w:val="32"/>
          <w:lang w:val="en-US" w:eastAsia="zh-CN"/>
        </w:rPr>
        <w:t>证件咨询</w:t>
      </w:r>
      <w:r>
        <w:rPr>
          <w:rFonts w:hint="eastAsia" w:ascii="仿宋" w:hAnsi="仿宋" w:eastAsia="仿宋" w:cs="Arial"/>
          <w:color w:val="333333"/>
          <w:kern w:val="0"/>
          <w:sz w:val="32"/>
          <w:szCs w:val="32"/>
        </w:rPr>
        <w:t>邮箱</w:t>
      </w:r>
      <w:r>
        <w:rPr>
          <w:rFonts w:hint="eastAsia" w:ascii="仿宋" w:hAnsi="仿宋" w:eastAsia="仿宋" w:cs="Arial"/>
          <w:color w:val="333333"/>
          <w:kern w:val="0"/>
          <w:sz w:val="32"/>
          <w:szCs w:val="32"/>
        </w:rPr>
        <w:fldChar w:fldCharType="begin"/>
      </w:r>
      <w:r>
        <w:rPr>
          <w:rFonts w:hint="eastAsia" w:ascii="仿宋" w:hAnsi="仿宋" w:eastAsia="仿宋" w:cs="Arial"/>
          <w:color w:val="333333"/>
          <w:kern w:val="0"/>
          <w:sz w:val="32"/>
          <w:szCs w:val="32"/>
        </w:rPr>
        <w:instrText xml:space="preserve"> HYPERLINK "mailto:lingshikl@gmail.com" </w:instrText>
      </w:r>
      <w:r>
        <w:rPr>
          <w:rFonts w:hint="eastAsia" w:ascii="仿宋" w:hAnsi="仿宋" w:eastAsia="仿宋" w:cs="Arial"/>
          <w:color w:val="333333"/>
          <w:kern w:val="0"/>
          <w:sz w:val="32"/>
          <w:szCs w:val="32"/>
        </w:rPr>
        <w:fldChar w:fldCharType="separate"/>
      </w:r>
      <w:r>
        <w:rPr>
          <w:rFonts w:hint="eastAsia" w:ascii="仿宋" w:hAnsi="仿宋" w:eastAsia="仿宋" w:cs="Arial"/>
          <w:color w:val="333333"/>
          <w:kern w:val="0"/>
          <w:sz w:val="32"/>
          <w:szCs w:val="32"/>
        </w:rPr>
        <w:t>lingshikl@gmail.com</w:t>
      </w:r>
      <w:r>
        <w:rPr>
          <w:rFonts w:hint="eastAsia" w:ascii="仿宋" w:hAnsi="仿宋" w:eastAsia="仿宋" w:cs="Arial"/>
          <w:color w:val="333333"/>
          <w:kern w:val="0"/>
          <w:sz w:val="32"/>
          <w:szCs w:val="32"/>
        </w:rPr>
        <w:fldChar w:fldCharType="end"/>
      </w:r>
      <w:r>
        <w:rPr>
          <w:rFonts w:hint="eastAsia" w:ascii="仿宋" w:hAnsi="仿宋" w:eastAsia="仿宋" w:cs="Arial"/>
          <w:color w:val="333333"/>
          <w:kern w:val="0"/>
          <w:sz w:val="32"/>
          <w:szCs w:val="32"/>
        </w:rPr>
        <w:t>咨询</w:t>
      </w:r>
      <w:r>
        <w:rPr>
          <w:rFonts w:hint="eastAsia" w:ascii="仿宋" w:hAnsi="仿宋" w:eastAsia="仿宋" w:cs="Arial"/>
          <w:color w:val="333333"/>
          <w:kern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val="en-US" w:eastAsia="zh-CN"/>
        </w:rPr>
        <w:t>（五）</w:t>
      </w:r>
      <w:r>
        <w:rPr>
          <w:rFonts w:hint="eastAsia" w:ascii="仿宋" w:hAnsi="仿宋" w:eastAsia="仿宋" w:cs="Arial"/>
          <w:color w:val="333333"/>
          <w:kern w:val="0"/>
          <w:sz w:val="32"/>
          <w:szCs w:val="32"/>
        </w:rPr>
        <w:t>疫情期间，为避免交叉感染，来我馆办证人员需提供24</w:t>
      </w:r>
      <w:r>
        <w:rPr>
          <w:rFonts w:hint="eastAsia" w:ascii="仿宋" w:hAnsi="仿宋" w:eastAsia="仿宋" w:cs="Arial"/>
          <w:color w:val="333333"/>
          <w:kern w:val="0"/>
          <w:sz w:val="32"/>
          <w:szCs w:val="32"/>
          <w:lang w:val="en-US" w:eastAsia="zh-CN"/>
        </w:rPr>
        <w:t>小时</w:t>
      </w:r>
      <w:r>
        <w:rPr>
          <w:rFonts w:hint="eastAsia" w:ascii="仿宋" w:hAnsi="仿宋" w:eastAsia="仿宋" w:cs="Arial"/>
          <w:color w:val="333333"/>
          <w:kern w:val="0"/>
          <w:sz w:val="32"/>
          <w:szCs w:val="32"/>
        </w:rPr>
        <w:t>内的</w:t>
      </w:r>
      <w:r>
        <w:rPr>
          <w:rFonts w:hint="eastAsia" w:ascii="仿宋" w:hAnsi="仿宋" w:eastAsia="仿宋" w:cs="Arial"/>
          <w:color w:val="333333"/>
          <w:kern w:val="0"/>
          <w:sz w:val="32"/>
          <w:szCs w:val="32"/>
          <w:lang w:val="en-US" w:eastAsia="zh-CN"/>
        </w:rPr>
        <w:t>新冠肺炎</w:t>
      </w:r>
      <w:r>
        <w:rPr>
          <w:rFonts w:hint="eastAsia" w:ascii="仿宋" w:hAnsi="仿宋" w:eastAsia="仿宋" w:cs="Arial"/>
          <w:color w:val="333333"/>
          <w:kern w:val="0"/>
          <w:sz w:val="32"/>
          <w:szCs w:val="32"/>
        </w:rPr>
        <w:t>核酸检测阴性报告。</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r>
        <w:rPr>
          <w:rFonts w:hint="eastAsia" w:ascii="仿宋" w:hAnsi="仿宋" w:eastAsia="仿宋" w:cs="Arial"/>
          <w:color w:val="333333"/>
          <w:kern w:val="0"/>
          <w:sz w:val="32"/>
          <w:szCs w:val="32"/>
          <w:lang w:eastAsia="zh-CN"/>
        </w:rPr>
        <w:t>（六）</w:t>
      </w:r>
      <w:r>
        <w:rPr>
          <w:rFonts w:hint="eastAsia" w:ascii="仿宋" w:hAnsi="仿宋" w:eastAsia="仿宋" w:cs="Arial"/>
          <w:color w:val="333333"/>
          <w:kern w:val="0"/>
          <w:sz w:val="32"/>
          <w:szCs w:val="32"/>
          <w:lang w:val="en-US" w:eastAsia="zh-CN"/>
        </w:rPr>
        <w:t xml:space="preserve"> 如有进一步咨询，可发邮件至我馆领事证件咨询</w:t>
      </w:r>
      <w:r>
        <w:rPr>
          <w:rFonts w:hint="eastAsia" w:ascii="仿宋" w:hAnsi="仿宋" w:eastAsia="仿宋" w:cs="Arial"/>
          <w:color w:val="333333"/>
          <w:kern w:val="0"/>
          <w:sz w:val="32"/>
          <w:szCs w:val="32"/>
        </w:rPr>
        <w:t>邮箱：</w:t>
      </w:r>
      <w:r>
        <w:rPr>
          <w:rFonts w:hint="eastAsia" w:ascii="仿宋" w:hAnsi="仿宋" w:eastAsia="仿宋" w:cs="Arial"/>
          <w:color w:val="333333"/>
          <w:kern w:val="0"/>
          <w:sz w:val="32"/>
          <w:szCs w:val="32"/>
        </w:rPr>
        <w:fldChar w:fldCharType="begin"/>
      </w:r>
      <w:r>
        <w:rPr>
          <w:rFonts w:hint="eastAsia" w:ascii="仿宋" w:hAnsi="仿宋" w:eastAsia="仿宋" w:cs="Arial"/>
          <w:color w:val="333333"/>
          <w:kern w:val="0"/>
          <w:sz w:val="32"/>
          <w:szCs w:val="32"/>
        </w:rPr>
        <w:instrText xml:space="preserve"> HYPERLINK "mailto:lingshikl@gmail.com" </w:instrText>
      </w:r>
      <w:r>
        <w:rPr>
          <w:rFonts w:hint="eastAsia" w:ascii="仿宋" w:hAnsi="仿宋" w:eastAsia="仿宋" w:cs="Arial"/>
          <w:color w:val="333333"/>
          <w:kern w:val="0"/>
          <w:sz w:val="32"/>
          <w:szCs w:val="32"/>
        </w:rPr>
        <w:fldChar w:fldCharType="separate"/>
      </w:r>
      <w:r>
        <w:rPr>
          <w:rFonts w:hint="eastAsia" w:ascii="仿宋" w:hAnsi="仿宋" w:eastAsia="仿宋" w:cs="Arial"/>
          <w:color w:val="333333"/>
          <w:kern w:val="0"/>
          <w:sz w:val="32"/>
          <w:szCs w:val="32"/>
        </w:rPr>
        <w:t>lingshikl@gmail.com</w:t>
      </w:r>
      <w:r>
        <w:rPr>
          <w:rFonts w:hint="eastAsia" w:ascii="仿宋" w:hAnsi="仿宋" w:eastAsia="仿宋" w:cs="Arial"/>
          <w:color w:val="333333"/>
          <w:kern w:val="0"/>
          <w:sz w:val="32"/>
          <w:szCs w:val="32"/>
        </w:rPr>
        <w:fldChar w:fldCharType="end"/>
      </w:r>
      <w:r>
        <w:rPr>
          <w:rFonts w:hint="eastAsia" w:ascii="仿宋" w:hAnsi="仿宋" w:eastAsia="仿宋" w:cs="Arial"/>
          <w:color w:val="333333"/>
          <w:kern w:val="0"/>
          <w:sz w:val="32"/>
          <w:szCs w:val="32"/>
          <w:lang w:eastAsia="zh-CN"/>
        </w:rPr>
        <w:t>，或拨打领事证件</w:t>
      </w:r>
      <w:r>
        <w:rPr>
          <w:rFonts w:hint="eastAsia" w:ascii="仿宋" w:hAnsi="仿宋" w:eastAsia="仿宋" w:cs="Arial"/>
          <w:color w:val="333333"/>
          <w:kern w:val="0"/>
          <w:sz w:val="32"/>
          <w:szCs w:val="32"/>
          <w:lang w:val="en-US" w:eastAsia="zh-CN"/>
        </w:rPr>
        <w:t>咨询</w:t>
      </w:r>
      <w:r>
        <w:rPr>
          <w:rFonts w:hint="eastAsia" w:ascii="仿宋" w:hAnsi="仿宋" w:eastAsia="仿宋" w:cs="Arial"/>
          <w:color w:val="333333"/>
          <w:kern w:val="0"/>
          <w:sz w:val="32"/>
          <w:szCs w:val="32"/>
        </w:rPr>
        <w:t>电话：03-21645272</w:t>
      </w:r>
      <w:r>
        <w:rPr>
          <w:rFonts w:hint="eastAsia" w:ascii="仿宋" w:hAnsi="仿宋" w:eastAsia="仿宋" w:cs="Arial"/>
          <w:color w:val="333333"/>
          <w:kern w:val="0"/>
          <w:sz w:val="32"/>
          <w:szCs w:val="32"/>
          <w:lang w:eastAsia="zh-CN"/>
        </w:rPr>
        <w:t>（人工接听</w:t>
      </w:r>
      <w:r>
        <w:rPr>
          <w:rFonts w:hint="eastAsia" w:ascii="仿宋" w:hAnsi="仿宋" w:eastAsia="仿宋" w:cs="Arial"/>
          <w:color w:val="333333"/>
          <w:kern w:val="0"/>
          <w:sz w:val="32"/>
          <w:szCs w:val="32"/>
        </w:rPr>
        <w:t>时间</w:t>
      </w:r>
      <w:r>
        <w:rPr>
          <w:rFonts w:hint="default" w:ascii="仿宋" w:hAnsi="仿宋" w:eastAsia="仿宋" w:cs="Arial"/>
          <w:color w:val="333333"/>
          <w:kern w:val="0"/>
          <w:sz w:val="32"/>
          <w:szCs w:val="32"/>
        </w:rPr>
        <w:t>为工作日 09</w:t>
      </w:r>
      <w:r>
        <w:rPr>
          <w:rFonts w:hint="eastAsia" w:ascii="仿宋" w:hAnsi="仿宋" w:eastAsia="仿宋" w:cs="Arial"/>
          <w:color w:val="333333"/>
          <w:kern w:val="0"/>
          <w:sz w:val="32"/>
          <w:szCs w:val="32"/>
          <w:lang w:val="en-US" w:eastAsia="zh-CN"/>
        </w:rPr>
        <w:t>:</w:t>
      </w:r>
      <w:r>
        <w:rPr>
          <w:rFonts w:hint="default" w:ascii="仿宋" w:hAnsi="仿宋" w:eastAsia="仿宋" w:cs="Arial"/>
          <w:color w:val="333333"/>
          <w:kern w:val="0"/>
          <w:sz w:val="32"/>
          <w:szCs w:val="32"/>
        </w:rPr>
        <w:t>30-11:30，14:00-16:00，周末和节假日除外</w:t>
      </w:r>
      <w:r>
        <w:rPr>
          <w:rFonts w:hint="eastAsia" w:ascii="仿宋" w:hAnsi="仿宋" w:eastAsia="仿宋" w:cs="Arial"/>
          <w:color w:val="333333"/>
          <w:kern w:val="0"/>
          <w:sz w:val="32"/>
          <w:szCs w:val="32"/>
          <w:lang w:eastAsia="zh-CN"/>
        </w:rPr>
        <w:t>）</w:t>
      </w:r>
      <w:r>
        <w:rPr>
          <w:rFonts w:hint="eastAsia" w:ascii="仿宋" w:hAnsi="仿宋" w:eastAsia="仿宋" w:cs="Arial"/>
          <w:color w:val="333333"/>
          <w:kern w:val="0"/>
          <w:sz w:val="32"/>
          <w:szCs w:val="32"/>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360" w:lineRule="auto"/>
        <w:ind w:firstLine="651"/>
        <w:jc w:val="both"/>
        <w:textAlignment w:val="auto"/>
        <w:rPr>
          <w:rFonts w:hint="eastAsia" w:ascii="仿宋" w:hAnsi="仿宋" w:eastAsia="仿宋" w:cs="Arial"/>
          <w:color w:val="333333"/>
          <w:kern w:val="0"/>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beforeAutospacing="0" w:afterAutospacing="0" w:line="360" w:lineRule="auto"/>
        <w:jc w:val="both"/>
        <w:textAlignment w:val="auto"/>
        <w:rPr>
          <w:rFonts w:hint="eastAsia" w:ascii="仿宋" w:hAnsi="仿宋" w:eastAsia="仿宋" w:cs="Arial"/>
          <w:color w:val="333333"/>
          <w:kern w:val="0"/>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78"/>
    <w:rsid w:val="00050CBD"/>
    <w:rsid w:val="00095018"/>
    <w:rsid w:val="000A2A20"/>
    <w:rsid w:val="000B0110"/>
    <w:rsid w:val="000B62BA"/>
    <w:rsid w:val="00111653"/>
    <w:rsid w:val="001D3686"/>
    <w:rsid w:val="0025625F"/>
    <w:rsid w:val="00285112"/>
    <w:rsid w:val="002A6D88"/>
    <w:rsid w:val="003109AE"/>
    <w:rsid w:val="00371977"/>
    <w:rsid w:val="003A20F0"/>
    <w:rsid w:val="00435C2D"/>
    <w:rsid w:val="00451061"/>
    <w:rsid w:val="00465EB3"/>
    <w:rsid w:val="0050375A"/>
    <w:rsid w:val="006327C4"/>
    <w:rsid w:val="006868FB"/>
    <w:rsid w:val="00714042"/>
    <w:rsid w:val="007319DD"/>
    <w:rsid w:val="00764776"/>
    <w:rsid w:val="007730A5"/>
    <w:rsid w:val="007B3BD8"/>
    <w:rsid w:val="007D7242"/>
    <w:rsid w:val="008560E9"/>
    <w:rsid w:val="008A748D"/>
    <w:rsid w:val="00937F56"/>
    <w:rsid w:val="009914D8"/>
    <w:rsid w:val="00995473"/>
    <w:rsid w:val="009A1E8F"/>
    <w:rsid w:val="009E0CB5"/>
    <w:rsid w:val="00A14630"/>
    <w:rsid w:val="00A63879"/>
    <w:rsid w:val="00AB3878"/>
    <w:rsid w:val="00B33DE4"/>
    <w:rsid w:val="00B556C5"/>
    <w:rsid w:val="00B92EBA"/>
    <w:rsid w:val="00BF60D3"/>
    <w:rsid w:val="00C102E1"/>
    <w:rsid w:val="00C9728A"/>
    <w:rsid w:val="00CB6EC0"/>
    <w:rsid w:val="00D5445E"/>
    <w:rsid w:val="00D975F7"/>
    <w:rsid w:val="00DD4B0F"/>
    <w:rsid w:val="00DE1897"/>
    <w:rsid w:val="00E02218"/>
    <w:rsid w:val="00E104CB"/>
    <w:rsid w:val="00E162C9"/>
    <w:rsid w:val="00E24112"/>
    <w:rsid w:val="00E3269C"/>
    <w:rsid w:val="00EB7951"/>
    <w:rsid w:val="00EE232E"/>
    <w:rsid w:val="00EF6E7D"/>
    <w:rsid w:val="00EF7342"/>
    <w:rsid w:val="00F042BC"/>
    <w:rsid w:val="00F541B1"/>
    <w:rsid w:val="00F82148"/>
    <w:rsid w:val="00FF5607"/>
    <w:rsid w:val="01494DDB"/>
    <w:rsid w:val="017F3AA6"/>
    <w:rsid w:val="03B5144B"/>
    <w:rsid w:val="03BA06D2"/>
    <w:rsid w:val="07A50719"/>
    <w:rsid w:val="0A5E5D4D"/>
    <w:rsid w:val="1451493E"/>
    <w:rsid w:val="1559185F"/>
    <w:rsid w:val="16C878D4"/>
    <w:rsid w:val="17895DE8"/>
    <w:rsid w:val="1863296B"/>
    <w:rsid w:val="1A517E92"/>
    <w:rsid w:val="1D1C7587"/>
    <w:rsid w:val="1EB41C50"/>
    <w:rsid w:val="20A5471F"/>
    <w:rsid w:val="2190618E"/>
    <w:rsid w:val="284D29A4"/>
    <w:rsid w:val="2B7E20DF"/>
    <w:rsid w:val="2B7F5406"/>
    <w:rsid w:val="2C0E2B74"/>
    <w:rsid w:val="32816885"/>
    <w:rsid w:val="36E96223"/>
    <w:rsid w:val="38C32BBB"/>
    <w:rsid w:val="3A970F9D"/>
    <w:rsid w:val="3F934367"/>
    <w:rsid w:val="46EE165C"/>
    <w:rsid w:val="47C840D4"/>
    <w:rsid w:val="482D7FF7"/>
    <w:rsid w:val="49970526"/>
    <w:rsid w:val="4AF62A08"/>
    <w:rsid w:val="51380174"/>
    <w:rsid w:val="521F6F37"/>
    <w:rsid w:val="521F7AD5"/>
    <w:rsid w:val="537A4860"/>
    <w:rsid w:val="5DA84550"/>
    <w:rsid w:val="611B16B9"/>
    <w:rsid w:val="632002BB"/>
    <w:rsid w:val="64677984"/>
    <w:rsid w:val="69A601BF"/>
    <w:rsid w:val="6A8921E1"/>
    <w:rsid w:val="6D503F45"/>
    <w:rsid w:val="6F2A41A8"/>
    <w:rsid w:val="782749A0"/>
    <w:rsid w:val="7ADE4840"/>
    <w:rsid w:val="7B617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0"/>
    <w:pPr>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9"/>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Normal (Web)"/>
    <w:semiHidden/>
    <w:unhideWhenUsed/>
    <w:qFormat/>
    <w:uiPriority w:val="99"/>
    <w:pPr>
      <w:spacing w:before="0"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6"/>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6"/>
    <w:link w:val="2"/>
    <w:qFormat/>
    <w:uiPriority w:val="0"/>
    <w:rPr>
      <w:rFonts w:ascii="宋体" w:hAnsi="宋体" w:eastAsia="宋体" w:cs="宋体"/>
      <w:b/>
      <w:bCs/>
      <w:kern w:val="0"/>
      <w:sz w:val="36"/>
      <w:szCs w:val="36"/>
    </w:rPr>
  </w:style>
  <w:style w:type="character" w:customStyle="1" w:styleId="12">
    <w:name w:val="页脚 Char"/>
    <w:basedOn w:val="6"/>
    <w:link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288</Words>
  <Characters>1642</Characters>
  <Lines>13</Lines>
  <Paragraphs>3</Paragraphs>
  <TotalTime>7</TotalTime>
  <ScaleCrop>false</ScaleCrop>
  <LinksUpToDate>false</LinksUpToDate>
  <CharactersWithSpaces>1927</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2022-05-09T01:05:00Z</dcterms:created>
  <dc:creator>user</dc:creator>
  <cp:lastModifiedBy>wjb</cp:lastModifiedBy>
  <cp:lastPrinted>2022-05-10T01:58:00Z</cp:lastPrinted>
  <dcterms:modified xsi:type="dcterms:W3CDTF">2022-05-13T02:58:58Z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E1AFBCE259E4471899B6590E6956001E</vt:lpwstr>
  </property>
</Properties>
</file>